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561" w:rsidRDefault="00C65561" w:rsidP="00C65561">
      <w:pPr>
        <w:widowControl/>
        <w:jc w:val="center"/>
        <w:outlineLvl w:val="0"/>
        <w:rPr>
          <w:rFonts w:ascii="Arial" w:eastAsia="宋体" w:hAnsi="Arial" w:cs="Arial" w:hint="eastAsia"/>
          <w:b/>
          <w:bCs/>
          <w:color w:val="7D7A78"/>
          <w:kern w:val="36"/>
          <w:sz w:val="23"/>
          <w:szCs w:val="23"/>
        </w:rPr>
      </w:pPr>
      <w:r w:rsidRPr="00C65561">
        <w:rPr>
          <w:rFonts w:ascii="Arial" w:eastAsia="宋体" w:hAnsi="Arial" w:cs="Arial"/>
          <w:b/>
          <w:bCs/>
          <w:color w:val="7D7A78"/>
          <w:kern w:val="36"/>
          <w:sz w:val="23"/>
          <w:szCs w:val="23"/>
        </w:rPr>
        <w:t>临床基因扩增检验实验室管理暂行办法</w:t>
      </w:r>
    </w:p>
    <w:p w:rsidR="00C65561" w:rsidRPr="00C65561" w:rsidRDefault="00C65561" w:rsidP="00C65561">
      <w:pPr>
        <w:widowControl/>
        <w:jc w:val="center"/>
        <w:outlineLvl w:val="0"/>
        <w:rPr>
          <w:rFonts w:ascii="Arial" w:eastAsia="宋体" w:hAnsi="Arial" w:cs="Arial"/>
          <w:b/>
          <w:bCs/>
          <w:color w:val="7D7A78"/>
          <w:kern w:val="36"/>
          <w:sz w:val="23"/>
          <w:szCs w:val="23"/>
        </w:rPr>
      </w:pPr>
      <w:r>
        <w:rPr>
          <w:rFonts w:ascii="Arial" w:eastAsia="宋体" w:hAnsi="Arial" w:cs="Arial" w:hint="eastAsia"/>
          <w:b/>
          <w:bCs/>
          <w:color w:val="7D7A78"/>
          <w:kern w:val="36"/>
          <w:sz w:val="23"/>
          <w:szCs w:val="23"/>
        </w:rPr>
        <w:t>(</w:t>
      </w:r>
      <w:r>
        <w:rPr>
          <w:rFonts w:ascii="Arial" w:eastAsia="宋体" w:hAnsi="Arial" w:cs="Arial" w:hint="eastAsia"/>
          <w:b/>
          <w:bCs/>
          <w:color w:val="7D7A78"/>
          <w:kern w:val="36"/>
          <w:sz w:val="23"/>
          <w:szCs w:val="23"/>
        </w:rPr>
        <w:t>广州禄米实验室设备科技有限公司</w:t>
      </w:r>
      <w:r>
        <w:rPr>
          <w:rFonts w:ascii="Arial" w:eastAsia="宋体" w:hAnsi="Arial" w:cs="Arial" w:hint="eastAsia"/>
          <w:b/>
          <w:bCs/>
          <w:color w:val="7D7A78"/>
          <w:kern w:val="36"/>
          <w:sz w:val="23"/>
          <w:szCs w:val="23"/>
        </w:rPr>
        <w:t>)</w:t>
      </w:r>
    </w:p>
    <w:p w:rsidR="00C65561" w:rsidRPr="00C65561" w:rsidRDefault="00C65561" w:rsidP="00C65561">
      <w:pPr>
        <w:widowControl/>
        <w:spacing w:line="390" w:lineRule="atLeast"/>
        <w:jc w:val="left"/>
        <w:rPr>
          <w:rFonts w:ascii="Arial" w:eastAsia="宋体" w:hAnsi="Arial" w:cs="Arial"/>
          <w:color w:val="AFA7A7"/>
          <w:kern w:val="0"/>
          <w:sz w:val="18"/>
          <w:szCs w:val="18"/>
        </w:rPr>
      </w:pPr>
      <w:r w:rsidRPr="00C65561">
        <w:rPr>
          <w:rFonts w:ascii="Arial" w:eastAsia="宋体" w:hAnsi="Arial" w:cs="Arial"/>
          <w:color w:val="AFA7A7"/>
          <w:kern w:val="0"/>
          <w:sz w:val="18"/>
          <w:szCs w:val="18"/>
        </w:rPr>
        <w:t>【导读】临床基因扩增检验实验室管理暂行办法</w:t>
      </w:r>
      <w:r w:rsidRPr="00C65561">
        <w:rPr>
          <w:rFonts w:ascii="Arial" w:eastAsia="宋体" w:hAnsi="Arial" w:cs="Arial"/>
          <w:color w:val="AFA7A7"/>
          <w:kern w:val="0"/>
          <w:sz w:val="18"/>
          <w:szCs w:val="18"/>
        </w:rPr>
        <w:t xml:space="preserve"> </w:t>
      </w:r>
      <w:r w:rsidRPr="00C65561">
        <w:rPr>
          <w:rFonts w:ascii="Arial" w:eastAsia="宋体" w:hAnsi="Arial" w:cs="Arial"/>
          <w:color w:val="AFA7A7"/>
          <w:kern w:val="0"/>
          <w:sz w:val="18"/>
          <w:szCs w:val="18"/>
        </w:rPr>
        <w:t>第一章</w:t>
      </w:r>
      <w:r w:rsidRPr="00C65561">
        <w:rPr>
          <w:rFonts w:ascii="Arial" w:eastAsia="宋体" w:hAnsi="Arial" w:cs="Arial"/>
          <w:color w:val="AFA7A7"/>
          <w:kern w:val="0"/>
          <w:sz w:val="18"/>
          <w:szCs w:val="18"/>
        </w:rPr>
        <w:t xml:space="preserve"> </w:t>
      </w:r>
      <w:r w:rsidRPr="00C65561">
        <w:rPr>
          <w:rFonts w:ascii="Arial" w:eastAsia="宋体" w:hAnsi="Arial" w:cs="Arial"/>
          <w:color w:val="AFA7A7"/>
          <w:kern w:val="0"/>
          <w:sz w:val="18"/>
          <w:szCs w:val="18"/>
        </w:rPr>
        <w:t>总</w:t>
      </w:r>
      <w:r w:rsidRPr="00C65561">
        <w:rPr>
          <w:rFonts w:ascii="Arial" w:eastAsia="宋体" w:hAnsi="Arial" w:cs="Arial"/>
          <w:color w:val="AFA7A7"/>
          <w:kern w:val="0"/>
          <w:sz w:val="18"/>
          <w:szCs w:val="18"/>
        </w:rPr>
        <w:t xml:space="preserve"> </w:t>
      </w:r>
      <w:r w:rsidRPr="00C65561">
        <w:rPr>
          <w:rFonts w:ascii="Arial" w:eastAsia="宋体" w:hAnsi="Arial" w:cs="Arial"/>
          <w:color w:val="AFA7A7"/>
          <w:kern w:val="0"/>
          <w:sz w:val="18"/>
          <w:szCs w:val="18"/>
        </w:rPr>
        <w:t>则</w:t>
      </w:r>
      <w:r w:rsidRPr="00C65561">
        <w:rPr>
          <w:rFonts w:ascii="Arial" w:eastAsia="宋体" w:hAnsi="Arial" w:cs="Arial"/>
          <w:color w:val="AFA7A7"/>
          <w:kern w:val="0"/>
          <w:sz w:val="18"/>
          <w:szCs w:val="18"/>
        </w:rPr>
        <w:t xml:space="preserve"> </w:t>
      </w:r>
      <w:r w:rsidRPr="00C65561">
        <w:rPr>
          <w:rFonts w:ascii="Arial" w:eastAsia="宋体" w:hAnsi="Arial" w:cs="Arial"/>
          <w:color w:val="AFA7A7"/>
          <w:kern w:val="0"/>
          <w:sz w:val="18"/>
          <w:szCs w:val="18"/>
        </w:rPr>
        <w:t>第一条</w:t>
      </w:r>
      <w:r w:rsidRPr="00C65561">
        <w:rPr>
          <w:rFonts w:ascii="Arial" w:eastAsia="宋体" w:hAnsi="Arial" w:cs="Arial"/>
          <w:color w:val="AFA7A7"/>
          <w:kern w:val="0"/>
          <w:sz w:val="18"/>
          <w:szCs w:val="18"/>
        </w:rPr>
        <w:t xml:space="preserve"> </w:t>
      </w:r>
      <w:r w:rsidRPr="00C65561">
        <w:rPr>
          <w:rFonts w:ascii="Arial" w:eastAsia="宋体" w:hAnsi="Arial" w:cs="Arial"/>
          <w:color w:val="AFA7A7"/>
          <w:kern w:val="0"/>
          <w:sz w:val="18"/>
          <w:szCs w:val="18"/>
        </w:rPr>
        <w:t>为规范临床基因扩增检验实验室管理，保证临床基因扩增检验质量，使临床诊断和治疗更为科学、合理，特制定本办法。</w:t>
      </w:r>
      <w:r w:rsidRPr="00C65561">
        <w:rPr>
          <w:rFonts w:ascii="Arial" w:eastAsia="宋体" w:hAnsi="Arial" w:cs="Arial"/>
          <w:color w:val="AFA7A7"/>
          <w:kern w:val="0"/>
          <w:sz w:val="18"/>
          <w:szCs w:val="18"/>
        </w:rPr>
        <w:t xml:space="preserve"> </w:t>
      </w:r>
      <w:r w:rsidRPr="00C65561">
        <w:rPr>
          <w:rFonts w:ascii="Arial" w:eastAsia="宋体" w:hAnsi="Arial" w:cs="Arial"/>
          <w:color w:val="AFA7A7"/>
          <w:kern w:val="0"/>
          <w:sz w:val="18"/>
          <w:szCs w:val="18"/>
        </w:rPr>
        <w:t>第二条</w:t>
      </w:r>
      <w:r w:rsidRPr="00C65561">
        <w:rPr>
          <w:rFonts w:ascii="Arial" w:eastAsia="宋体" w:hAnsi="Arial" w:cs="Arial"/>
          <w:color w:val="AFA7A7"/>
          <w:kern w:val="0"/>
          <w:sz w:val="18"/>
          <w:szCs w:val="18"/>
        </w:rPr>
        <w:t xml:space="preserve"> </w:t>
      </w:r>
      <w:r w:rsidRPr="00C65561">
        <w:rPr>
          <w:rFonts w:ascii="Arial" w:eastAsia="宋体" w:hAnsi="Arial" w:cs="Arial"/>
          <w:color w:val="AFA7A7"/>
          <w:kern w:val="0"/>
          <w:sz w:val="18"/>
          <w:szCs w:val="18"/>
        </w:rPr>
        <w:t>临床基因扩增检验技术指以临床诊断治疗为目的，以扩增检测</w:t>
      </w:r>
      <w:r w:rsidRPr="00C65561">
        <w:rPr>
          <w:rFonts w:ascii="Arial" w:eastAsia="宋体" w:hAnsi="Arial" w:cs="Arial"/>
          <w:color w:val="AFA7A7"/>
          <w:kern w:val="0"/>
          <w:sz w:val="18"/>
          <w:szCs w:val="18"/>
        </w:rPr>
        <w:t>DNA</w:t>
      </w:r>
      <w:r w:rsidRPr="00C65561">
        <w:rPr>
          <w:rFonts w:ascii="Arial" w:eastAsia="宋体" w:hAnsi="Arial" w:cs="Arial"/>
          <w:color w:val="AFA7A7"/>
          <w:kern w:val="0"/>
          <w:sz w:val="18"/>
          <w:szCs w:val="18"/>
        </w:rPr>
        <w:t>或</w:t>
      </w:r>
      <w:r w:rsidRPr="00C65561">
        <w:rPr>
          <w:rFonts w:ascii="Arial" w:eastAsia="宋体" w:hAnsi="Arial" w:cs="Arial"/>
          <w:color w:val="AFA7A7"/>
          <w:kern w:val="0"/>
          <w:sz w:val="18"/>
          <w:szCs w:val="18"/>
        </w:rPr>
        <w:t>RNA</w:t>
      </w:r>
      <w:r w:rsidRPr="00C65561">
        <w:rPr>
          <w:rFonts w:ascii="Arial" w:eastAsia="宋体" w:hAnsi="Arial" w:cs="Arial"/>
          <w:color w:val="AFA7A7"/>
          <w:kern w:val="0"/>
          <w:sz w:val="18"/>
          <w:szCs w:val="18"/>
        </w:rPr>
        <w:t>为方法的检测技术，如聚合酶链反应（</w:t>
      </w:r>
      <w:r w:rsidRPr="00C65561">
        <w:rPr>
          <w:rFonts w:ascii="Arial" w:eastAsia="宋体" w:hAnsi="Arial" w:cs="Arial"/>
          <w:color w:val="AFA7A7"/>
          <w:kern w:val="0"/>
          <w:sz w:val="18"/>
          <w:szCs w:val="18"/>
        </w:rPr>
        <w:t>PCR</w:t>
      </w:r>
      <w:r w:rsidRPr="00C65561">
        <w:rPr>
          <w:rFonts w:ascii="Arial" w:eastAsia="宋体" w:hAnsi="Arial" w:cs="Arial"/>
          <w:color w:val="AFA7A7"/>
          <w:kern w:val="0"/>
          <w:sz w:val="18"/>
          <w:szCs w:val="18"/>
        </w:rPr>
        <w:t>）、连</w:t>
      </w:r>
      <w:r w:rsidRPr="00C65561">
        <w:rPr>
          <w:rFonts w:ascii="Arial" w:eastAsia="宋体" w:hAnsi="Arial" w:cs="Arial"/>
          <w:color w:val="AFA7A7"/>
          <w:kern w:val="0"/>
          <w:sz w:val="18"/>
          <w:szCs w:val="18"/>
        </w:rPr>
        <w:t>...</w:t>
      </w:r>
    </w:p>
    <w:p w:rsidR="00C65561" w:rsidRPr="00C65561" w:rsidRDefault="00C65561" w:rsidP="00C65561">
      <w:pPr>
        <w:widowControl/>
        <w:spacing w:line="390" w:lineRule="atLeast"/>
        <w:jc w:val="left"/>
        <w:rPr>
          <w:rFonts w:ascii="Arial" w:eastAsia="宋体" w:hAnsi="Arial" w:cs="Arial"/>
          <w:color w:val="7D7A78"/>
          <w:kern w:val="0"/>
          <w:sz w:val="18"/>
          <w:szCs w:val="18"/>
        </w:rPr>
      </w:pPr>
      <w:r w:rsidRPr="00C65561">
        <w:rPr>
          <w:rFonts w:ascii="Arial" w:eastAsia="宋体" w:hAnsi="Arial" w:cs="Arial"/>
          <w:b/>
          <w:bCs/>
          <w:color w:val="7D7A78"/>
          <w:kern w:val="0"/>
          <w:sz w:val="18"/>
        </w:rPr>
        <w:t>临床基因扩增检验实验室管理暂行办法</w:t>
      </w:r>
      <w:r w:rsidRPr="00C65561">
        <w:rPr>
          <w:rFonts w:ascii="Arial" w:eastAsia="宋体" w:hAnsi="Arial" w:cs="Arial"/>
          <w:color w:val="7D7A78"/>
          <w:kern w:val="0"/>
          <w:sz w:val="18"/>
          <w:szCs w:val="18"/>
        </w:rPr>
        <w:br/>
      </w:r>
      <w:r w:rsidRPr="00C65561">
        <w:rPr>
          <w:rFonts w:ascii="Arial" w:eastAsia="宋体" w:hAnsi="Arial" w:cs="Arial"/>
          <w:b/>
          <w:bCs/>
          <w:color w:val="7D7A78"/>
          <w:kern w:val="0"/>
          <w:sz w:val="18"/>
        </w:rPr>
        <w:t>第一章</w:t>
      </w:r>
      <w:r w:rsidRPr="00C65561">
        <w:rPr>
          <w:rFonts w:ascii="Arial" w:eastAsia="宋体" w:hAnsi="Arial" w:cs="Arial"/>
          <w:b/>
          <w:bCs/>
          <w:color w:val="7D7A78"/>
          <w:kern w:val="0"/>
          <w:sz w:val="18"/>
        </w:rPr>
        <w:t xml:space="preserve"> </w:t>
      </w:r>
      <w:r w:rsidRPr="00C65561">
        <w:rPr>
          <w:rFonts w:ascii="Arial" w:eastAsia="宋体" w:hAnsi="Arial" w:cs="Arial"/>
          <w:b/>
          <w:bCs/>
          <w:color w:val="7D7A78"/>
          <w:kern w:val="0"/>
          <w:sz w:val="18"/>
        </w:rPr>
        <w:t>总</w:t>
      </w:r>
      <w:r w:rsidRPr="00C65561">
        <w:rPr>
          <w:rFonts w:ascii="Arial" w:eastAsia="宋体" w:hAnsi="Arial" w:cs="Arial"/>
          <w:b/>
          <w:bCs/>
          <w:color w:val="7D7A78"/>
          <w:kern w:val="0"/>
          <w:sz w:val="18"/>
        </w:rPr>
        <w:t xml:space="preserve"> </w:t>
      </w:r>
      <w:r w:rsidRPr="00C65561">
        <w:rPr>
          <w:rFonts w:ascii="Arial" w:eastAsia="宋体" w:hAnsi="Arial" w:cs="Arial"/>
          <w:b/>
          <w:bCs/>
          <w:color w:val="7D7A78"/>
          <w:kern w:val="0"/>
          <w:sz w:val="18"/>
        </w:rPr>
        <w:t>则</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第一条</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为规范临床基因扩增检验实验室管理，保证临床基因扩增检验质量，使临床诊断和治疗更为科学、合理，特制定本办法。</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第二条</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临床基因扩增检验技术指以临床诊断治疗为目的，以扩增检测</w:t>
      </w:r>
      <w:r w:rsidRPr="00C65561">
        <w:rPr>
          <w:rFonts w:ascii="Arial" w:eastAsia="宋体" w:hAnsi="Arial" w:cs="Arial"/>
          <w:color w:val="7D7A78"/>
          <w:kern w:val="0"/>
          <w:sz w:val="18"/>
          <w:szCs w:val="18"/>
        </w:rPr>
        <w:t>DNA</w:t>
      </w:r>
      <w:r w:rsidRPr="00C65561">
        <w:rPr>
          <w:rFonts w:ascii="Arial" w:eastAsia="宋体" w:hAnsi="Arial" w:cs="Arial"/>
          <w:color w:val="7D7A78"/>
          <w:kern w:val="0"/>
          <w:sz w:val="18"/>
          <w:szCs w:val="18"/>
        </w:rPr>
        <w:t>或</w:t>
      </w:r>
      <w:r w:rsidRPr="00C65561">
        <w:rPr>
          <w:rFonts w:ascii="Arial" w:eastAsia="宋体" w:hAnsi="Arial" w:cs="Arial"/>
          <w:color w:val="7D7A78"/>
          <w:kern w:val="0"/>
          <w:sz w:val="18"/>
          <w:szCs w:val="18"/>
        </w:rPr>
        <w:t>RNA</w:t>
      </w:r>
      <w:r w:rsidRPr="00C65561">
        <w:rPr>
          <w:rFonts w:ascii="Arial" w:eastAsia="宋体" w:hAnsi="Arial" w:cs="Arial"/>
          <w:color w:val="7D7A78"/>
          <w:kern w:val="0"/>
          <w:sz w:val="18"/>
          <w:szCs w:val="18"/>
        </w:rPr>
        <w:t>为方法的检测技术，如聚合酶链反应（</w:t>
      </w:r>
      <w:r w:rsidRPr="00C65561">
        <w:rPr>
          <w:rFonts w:ascii="Arial" w:eastAsia="宋体" w:hAnsi="Arial" w:cs="Arial"/>
          <w:color w:val="7D7A78"/>
          <w:kern w:val="0"/>
          <w:sz w:val="18"/>
          <w:szCs w:val="18"/>
        </w:rPr>
        <w:t>PCR</w:t>
      </w:r>
      <w:r w:rsidRPr="00C65561">
        <w:rPr>
          <w:rFonts w:ascii="Arial" w:eastAsia="宋体" w:hAnsi="Arial" w:cs="Arial"/>
          <w:color w:val="7D7A78"/>
          <w:kern w:val="0"/>
          <w:sz w:val="18"/>
          <w:szCs w:val="18"/>
        </w:rPr>
        <w:t>）、连接酶链反应（</w:t>
      </w:r>
      <w:r w:rsidRPr="00C65561">
        <w:rPr>
          <w:rFonts w:ascii="Arial" w:eastAsia="宋体" w:hAnsi="Arial" w:cs="Arial"/>
          <w:color w:val="7D7A78"/>
          <w:kern w:val="0"/>
          <w:sz w:val="18"/>
          <w:szCs w:val="18"/>
        </w:rPr>
        <w:t>LCR</w:t>
      </w:r>
      <w:r w:rsidRPr="00C65561">
        <w:rPr>
          <w:rFonts w:ascii="Arial" w:eastAsia="宋体" w:hAnsi="Arial" w:cs="Arial"/>
          <w:color w:val="7D7A78"/>
          <w:kern w:val="0"/>
          <w:sz w:val="18"/>
          <w:szCs w:val="18"/>
        </w:rPr>
        <w:t>）、转录依赖的放大系统（</w:t>
      </w:r>
      <w:r w:rsidRPr="00C65561">
        <w:rPr>
          <w:rFonts w:ascii="Arial" w:eastAsia="宋体" w:hAnsi="Arial" w:cs="Arial"/>
          <w:color w:val="7D7A78"/>
          <w:kern w:val="0"/>
          <w:sz w:val="18"/>
          <w:szCs w:val="18"/>
        </w:rPr>
        <w:t>TAS</w:t>
      </w:r>
      <w:r w:rsidRPr="00C65561">
        <w:rPr>
          <w:rFonts w:ascii="Arial" w:eastAsia="宋体" w:hAnsi="Arial" w:cs="Arial"/>
          <w:color w:val="7D7A78"/>
          <w:kern w:val="0"/>
          <w:sz w:val="18"/>
          <w:szCs w:val="18"/>
        </w:rPr>
        <w:t>）自主序列复制系统（</w:t>
      </w:r>
      <w:r w:rsidRPr="00C65561">
        <w:rPr>
          <w:rFonts w:ascii="Arial" w:eastAsia="宋体" w:hAnsi="Arial" w:cs="Arial"/>
          <w:color w:val="7D7A78"/>
          <w:kern w:val="0"/>
          <w:sz w:val="18"/>
          <w:szCs w:val="18"/>
        </w:rPr>
        <w:t>3SR</w:t>
      </w:r>
      <w:r w:rsidRPr="00C65561">
        <w:rPr>
          <w:rFonts w:ascii="Arial" w:eastAsia="宋体" w:hAnsi="Arial" w:cs="Arial"/>
          <w:color w:val="7D7A78"/>
          <w:kern w:val="0"/>
          <w:sz w:val="18"/>
          <w:szCs w:val="18"/>
        </w:rPr>
        <w:t>）和链替代扩增（</w:t>
      </w:r>
      <w:r w:rsidRPr="00C65561">
        <w:rPr>
          <w:rFonts w:ascii="Arial" w:eastAsia="宋体" w:hAnsi="Arial" w:cs="Arial"/>
          <w:color w:val="7D7A78"/>
          <w:kern w:val="0"/>
          <w:sz w:val="18"/>
          <w:szCs w:val="18"/>
        </w:rPr>
        <w:t>SDA</w:t>
      </w:r>
      <w:r w:rsidRPr="00C65561">
        <w:rPr>
          <w:rFonts w:ascii="Arial" w:eastAsia="宋体" w:hAnsi="Arial" w:cs="Arial"/>
          <w:color w:val="7D7A78"/>
          <w:kern w:val="0"/>
          <w:sz w:val="18"/>
          <w:szCs w:val="18"/>
        </w:rPr>
        <w:t>）等。</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第三条</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本办法适用于开展临床基因扩增检验的实验室。临床基因扩增检验实验室设立在二级以上医院。</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第四条</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临床基因扩增检验实验室必须使用经国家药品监督管理局批准的临床检验试剂开展临床基因扩增检验项目。</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第五条</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卫生部临床检验中心（以下简称卫生部临检中心）和省、自治区、直辖市临床检验中心（以下简称省临检中心）负责对所辖行政区域内临床基因扩增检验实验室的质量监督管理工作。</w:t>
      </w:r>
      <w:r w:rsidRPr="00C65561">
        <w:rPr>
          <w:rFonts w:ascii="Arial" w:eastAsia="宋体" w:hAnsi="Arial" w:cs="Arial"/>
          <w:color w:val="7D7A78"/>
          <w:kern w:val="0"/>
          <w:sz w:val="18"/>
          <w:szCs w:val="18"/>
        </w:rPr>
        <w:br/>
      </w:r>
      <w:r w:rsidRPr="00C65561">
        <w:rPr>
          <w:rFonts w:ascii="Arial" w:eastAsia="宋体" w:hAnsi="Arial" w:cs="Arial"/>
          <w:b/>
          <w:bCs/>
          <w:color w:val="7D7A78"/>
          <w:kern w:val="0"/>
          <w:sz w:val="18"/>
        </w:rPr>
        <w:t>第二章</w:t>
      </w:r>
      <w:r w:rsidRPr="00C65561">
        <w:rPr>
          <w:rFonts w:ascii="Arial" w:eastAsia="宋体" w:hAnsi="Arial" w:cs="Arial"/>
          <w:b/>
          <w:bCs/>
          <w:color w:val="7D7A78"/>
          <w:kern w:val="0"/>
          <w:sz w:val="18"/>
        </w:rPr>
        <w:t xml:space="preserve"> </w:t>
      </w:r>
      <w:r w:rsidRPr="00C65561">
        <w:rPr>
          <w:rFonts w:ascii="Arial" w:eastAsia="宋体" w:hAnsi="Arial" w:cs="Arial"/>
          <w:b/>
          <w:bCs/>
          <w:color w:val="7D7A78"/>
          <w:kern w:val="0"/>
          <w:sz w:val="18"/>
        </w:rPr>
        <w:t>实验室设置和验收</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第六条</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拟设置临床基因扩增检验实验室的医疗机构按照《临床基因扩增检验实验室基本设置标准》（见附件）筹建实验室；筹建完成后，由法定代表人向卫生部临检中心提出技术验收申请。申请时需提交以下材料：</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（一）《医疗机构执业许可证》复印件；</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（二）可行性研究报告；</w:t>
      </w:r>
      <w:r w:rsidRPr="00C65561">
        <w:rPr>
          <w:rFonts w:ascii="Arial" w:eastAsia="宋体" w:hAnsi="Arial" w:cs="Arial"/>
          <w:color w:val="7D7A78"/>
          <w:kern w:val="0"/>
          <w:sz w:val="18"/>
          <w:szCs w:val="18"/>
        </w:rPr>
        <w:br/>
        <w:t>     1</w:t>
      </w:r>
      <w:r w:rsidRPr="00C65561">
        <w:rPr>
          <w:rFonts w:ascii="Arial" w:eastAsia="宋体" w:hAnsi="Arial" w:cs="Arial"/>
          <w:color w:val="7D7A78"/>
          <w:kern w:val="0"/>
          <w:sz w:val="18"/>
          <w:szCs w:val="18"/>
        </w:rPr>
        <w:t>、</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拟设临床基因扩增检验实验室机构的所在地医疗卫生资源状况、本机构的基本情况、对临床基因扩增检验的需求以及临床基因扩增实验室运行的预测分析；</w:t>
      </w:r>
      <w:r w:rsidRPr="00C65561">
        <w:rPr>
          <w:rFonts w:ascii="Arial" w:eastAsia="宋体" w:hAnsi="Arial" w:cs="Arial"/>
          <w:color w:val="7D7A78"/>
          <w:kern w:val="0"/>
          <w:sz w:val="18"/>
          <w:szCs w:val="18"/>
        </w:rPr>
        <w:br/>
        <w:t>     2</w:t>
      </w:r>
      <w:r w:rsidRPr="00C65561">
        <w:rPr>
          <w:rFonts w:ascii="Arial" w:eastAsia="宋体" w:hAnsi="Arial" w:cs="Arial"/>
          <w:color w:val="7D7A78"/>
          <w:kern w:val="0"/>
          <w:sz w:val="18"/>
          <w:szCs w:val="18"/>
        </w:rPr>
        <w:t>、</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拟设临床基因扩增检验实验室的设置平面图；</w:t>
      </w:r>
      <w:r w:rsidRPr="00C65561">
        <w:rPr>
          <w:rFonts w:ascii="Arial" w:eastAsia="宋体" w:hAnsi="Arial" w:cs="Arial"/>
          <w:color w:val="7D7A78"/>
          <w:kern w:val="0"/>
          <w:sz w:val="18"/>
          <w:szCs w:val="18"/>
        </w:rPr>
        <w:br/>
        <w:t>     3</w:t>
      </w:r>
      <w:r w:rsidRPr="00C65561">
        <w:rPr>
          <w:rFonts w:ascii="Arial" w:eastAsia="宋体" w:hAnsi="Arial" w:cs="Arial"/>
          <w:color w:val="7D7A78"/>
          <w:kern w:val="0"/>
          <w:sz w:val="18"/>
          <w:szCs w:val="18"/>
        </w:rPr>
        <w:t>、</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拟设临床基因扩增检验实验室将开展的检验项目、实验设备条件和有关技术人员资料</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第七条</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卫生部临检中心和省临检中心共同组织相关专业的专家组（以下简称专家组），按照《临床基因扩增检验实验室基本设置标准》对提出申请的临床基因扩增检验实验室进行技术验收。验收完成后，在</w:t>
      </w:r>
      <w:r w:rsidRPr="00C65561">
        <w:rPr>
          <w:rFonts w:ascii="Arial" w:eastAsia="宋体" w:hAnsi="Arial" w:cs="Arial"/>
          <w:color w:val="7D7A78"/>
          <w:kern w:val="0"/>
          <w:sz w:val="18"/>
          <w:szCs w:val="18"/>
        </w:rPr>
        <w:t>20</w:t>
      </w:r>
      <w:r w:rsidRPr="00C65561">
        <w:rPr>
          <w:rFonts w:ascii="Arial" w:eastAsia="宋体" w:hAnsi="Arial" w:cs="Arial"/>
          <w:color w:val="7D7A78"/>
          <w:kern w:val="0"/>
          <w:sz w:val="18"/>
          <w:szCs w:val="18"/>
        </w:rPr>
        <w:t>日内将验收报告寄送至申请机构。</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第八条</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经专家组技术验收合格的医疗机构将本办法第六条规定的材料及专家组验收报告送至省级行政部备案。在将符合规定的全部材料送达省级卫生行政部门后</w:t>
      </w:r>
      <w:r w:rsidRPr="00C65561">
        <w:rPr>
          <w:rFonts w:ascii="Arial" w:eastAsia="宋体" w:hAnsi="Arial" w:cs="Arial"/>
          <w:color w:val="7D7A78"/>
          <w:kern w:val="0"/>
          <w:sz w:val="18"/>
          <w:szCs w:val="18"/>
        </w:rPr>
        <w:t>15</w:t>
      </w:r>
      <w:r w:rsidRPr="00C65561">
        <w:rPr>
          <w:rFonts w:ascii="Arial" w:eastAsia="宋体" w:hAnsi="Arial" w:cs="Arial"/>
          <w:color w:val="7D7A78"/>
          <w:kern w:val="0"/>
          <w:sz w:val="18"/>
          <w:szCs w:val="18"/>
        </w:rPr>
        <w:t>日内未收到省级卫生行政部门不同意的意见，方可开展专家组技术验收合格的临床基因扩增检验项目。</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第九条</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未经专家组验收合格并报省级卫生行政部门备案的医疗机构不得擅自开展临床基因扩增检验项目。</w:t>
      </w:r>
      <w:r w:rsidRPr="00C65561">
        <w:rPr>
          <w:rFonts w:ascii="Arial" w:eastAsia="宋体" w:hAnsi="Arial" w:cs="Arial"/>
          <w:color w:val="7D7A78"/>
          <w:kern w:val="0"/>
          <w:sz w:val="18"/>
          <w:szCs w:val="18"/>
        </w:rPr>
        <w:br/>
      </w:r>
      <w:r w:rsidRPr="00C65561">
        <w:rPr>
          <w:rFonts w:ascii="Arial" w:eastAsia="宋体" w:hAnsi="Arial" w:cs="Arial"/>
          <w:b/>
          <w:bCs/>
          <w:color w:val="7D7A78"/>
          <w:kern w:val="0"/>
          <w:sz w:val="18"/>
        </w:rPr>
        <w:lastRenderedPageBreak/>
        <w:t>第三章</w:t>
      </w:r>
      <w:r w:rsidRPr="00C65561">
        <w:rPr>
          <w:rFonts w:ascii="Arial" w:eastAsia="宋体" w:hAnsi="Arial" w:cs="Arial"/>
          <w:b/>
          <w:bCs/>
          <w:color w:val="7D7A78"/>
          <w:kern w:val="0"/>
          <w:sz w:val="18"/>
        </w:rPr>
        <w:t xml:space="preserve"> </w:t>
      </w:r>
      <w:r w:rsidRPr="00C65561">
        <w:rPr>
          <w:rFonts w:ascii="Arial" w:eastAsia="宋体" w:hAnsi="Arial" w:cs="Arial"/>
          <w:b/>
          <w:bCs/>
          <w:color w:val="7D7A78"/>
          <w:kern w:val="0"/>
          <w:sz w:val="18"/>
        </w:rPr>
        <w:t>实验室监督管理</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第十条</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临床基因检验实验室必须按照《临床基因扩增检验实验室工作规范》（另发）开展临床基因扩增检验工作。</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第十一条</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临床基因扩增检验实验室技术人员必须进行上岗培训。经培训合格者，由培训单位发给合格证书，并将培训合格人员名单报卫生部临检中心备案。获得培训合格证书者方可从事临床基因扩增检验工作。</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培训单位为卫生部临检中心，或由省级卫生行政部门指定并经卫生部临检中心认定的机构。培训时使用规定的统一教材。</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第十二条</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以科研为目的的基因扩增检验项目。不得向临床出具检验报告，不得向病人收取任何费用。</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第十三条</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临床基因扩增检验实验室必须按照《临床基因扩增实验室工作规范》开展室内质量控制，并参加卫生部临检中心组织的室内质量评价。</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第十四条</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卫生部临检中心按照本方法和《临床基因扩增实验室工作规范》协调、组织省临检中心对临床基因扩增检验实验室的检验质量进行监测。监测结果报省级卫生行政部门，同时抄送被监测的临床基因扩增检验实验室所在医疗机构。</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第十五条</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卫生部临检中心或省级临检中心受省级以上卫生行政部门委托可对临床基因扩增检验实验室进行现场检查，现场检查工作人员在履行职责时应出示证件。在进行现场检查时，检查人员有权调阅有关资料，被检查机构不得拒绝或隐瞒。</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第十六条</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卫生部临检中心对在室间质量评价中不合格的临床基因扩增检验实验室提出警告，对连续二次或三次中有二次发现临床基因扩增检验结果不合格的临床基因扩增检验实验室，卫生部临检中心报省级以上卫生行政部门由省级以上卫生行政部门责令其暂停有关临床基因扩增检验项目，限期整改。经专家组进行再次技术验收并合格，并报省级卫生行政部门核准后，方可重新开展临床基因扩增检验项目。</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第十七条</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对于未经卫生部临检中心组织的专家组技术验收合格并报省级卫生部门备案，擅自开展临床基因检验项目的医疗机构，由省级卫生行政部门依据《医疗机构管理条例》第四十七条和《医疗机构管理条例实施细则》第八十条予以处罚，并予以公告。公告所需费用由被公告机构支付。</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第十八条</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出现下列情况之一的临床基因扩增检验实验室，由省级卫生行政部门责令其停止开展临床基因扩增检验，并对其所在医疗机构予以公告。公告所需费用由被公告机构支付：</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（一）</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开展超出卫生部临检中心组织的技术验收合格并报省级卫生行政部门备案</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临床基因扩增检验项目的；</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（二）</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使用未经国家药品监督管理局批准的试剂开展临床基因扩增检验的；</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（三）</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在临床基因扩增检验中未开展室内质量控制的；</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（四）</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在临床基因扩增检验中未参加室间质量评价的；</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（五）</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在临床基因扩增检验中弄虚作假的；</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（六）</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以科研为目的的基因扩增检验项目向病人收取费用的；</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（七）</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使用未经培训合格的专业技术人员从事临床基因扩增检验的；</w:t>
      </w:r>
      <w:r w:rsidRPr="00C65561">
        <w:rPr>
          <w:rFonts w:ascii="Arial" w:eastAsia="宋体" w:hAnsi="Arial" w:cs="Arial"/>
          <w:color w:val="7D7A78"/>
          <w:kern w:val="0"/>
          <w:sz w:val="18"/>
          <w:szCs w:val="18"/>
        </w:rPr>
        <w:br/>
      </w:r>
      <w:r w:rsidRPr="00C65561">
        <w:rPr>
          <w:rFonts w:ascii="Arial" w:eastAsia="宋体" w:hAnsi="Arial" w:cs="Arial"/>
          <w:b/>
          <w:bCs/>
          <w:color w:val="7D7A78"/>
          <w:kern w:val="0"/>
          <w:sz w:val="18"/>
        </w:rPr>
        <w:t>第四章</w:t>
      </w:r>
      <w:r w:rsidRPr="00C65561">
        <w:rPr>
          <w:rFonts w:ascii="Arial" w:eastAsia="宋体" w:hAnsi="Arial" w:cs="Arial"/>
          <w:b/>
          <w:bCs/>
          <w:color w:val="7D7A78"/>
          <w:kern w:val="0"/>
          <w:sz w:val="18"/>
        </w:rPr>
        <w:t xml:space="preserve"> </w:t>
      </w:r>
      <w:r w:rsidRPr="00C65561">
        <w:rPr>
          <w:rFonts w:ascii="Arial" w:eastAsia="宋体" w:hAnsi="Arial" w:cs="Arial"/>
          <w:b/>
          <w:bCs/>
          <w:color w:val="7D7A78"/>
          <w:kern w:val="0"/>
          <w:sz w:val="18"/>
        </w:rPr>
        <w:t>附</w:t>
      </w:r>
      <w:r w:rsidRPr="00C65561">
        <w:rPr>
          <w:rFonts w:ascii="Arial" w:eastAsia="宋体" w:hAnsi="Arial" w:cs="Arial"/>
          <w:b/>
          <w:bCs/>
          <w:color w:val="7D7A78"/>
          <w:kern w:val="0"/>
          <w:sz w:val="18"/>
        </w:rPr>
        <w:t xml:space="preserve"> </w:t>
      </w:r>
      <w:r w:rsidRPr="00C65561">
        <w:rPr>
          <w:rFonts w:ascii="Arial" w:eastAsia="宋体" w:hAnsi="Arial" w:cs="Arial"/>
          <w:b/>
          <w:bCs/>
          <w:color w:val="7D7A78"/>
          <w:kern w:val="0"/>
          <w:sz w:val="18"/>
        </w:rPr>
        <w:t>则</w:t>
      </w:r>
      <w:r w:rsidRPr="00C65561">
        <w:rPr>
          <w:rFonts w:ascii="Arial" w:eastAsia="宋体" w:hAnsi="Arial" w:cs="Arial"/>
          <w:color w:val="7D7A78"/>
          <w:kern w:val="0"/>
          <w:sz w:val="18"/>
          <w:szCs w:val="18"/>
        </w:rPr>
        <w:br/>
      </w:r>
      <w:r w:rsidRPr="00C65561">
        <w:rPr>
          <w:rFonts w:ascii="Arial" w:eastAsia="宋体" w:hAnsi="Arial" w:cs="Arial"/>
          <w:color w:val="7D7A78"/>
          <w:kern w:val="0"/>
          <w:sz w:val="18"/>
          <w:szCs w:val="18"/>
        </w:rPr>
        <w:lastRenderedPageBreak/>
        <w:t xml:space="preserve">     </w:t>
      </w:r>
      <w:r w:rsidRPr="00C65561">
        <w:rPr>
          <w:rFonts w:ascii="Arial" w:eastAsia="宋体" w:hAnsi="Arial" w:cs="Arial"/>
          <w:color w:val="7D7A78"/>
          <w:kern w:val="0"/>
          <w:sz w:val="18"/>
          <w:szCs w:val="18"/>
        </w:rPr>
        <w:t>第十九条</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对采供血机构的基因扩增检验实验室开展基因扩增检验项目的管理，参照本办法执行。</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第二十条</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卫生部临检中心组织的专家组对申请开展临床基因扩增检验的实验室进行技术验收所需费用按国家有关规定执行。</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第二十一条</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本办法由卫生部负责解释。</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第二十二条</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本办法自发布之日起施行。</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附：临床基因扩增检验实验室基本设置标准</w:t>
      </w:r>
      <w:r w:rsidRPr="00C65561">
        <w:rPr>
          <w:rFonts w:ascii="Arial" w:eastAsia="宋体" w:hAnsi="Arial" w:cs="Arial"/>
          <w:color w:val="7D7A78"/>
          <w:kern w:val="0"/>
          <w:sz w:val="18"/>
          <w:szCs w:val="18"/>
        </w:rPr>
        <w:br/>
      </w:r>
      <w:r w:rsidRPr="00C65561">
        <w:rPr>
          <w:rFonts w:ascii="Arial" w:eastAsia="宋体" w:hAnsi="Arial" w:cs="Arial"/>
          <w:b/>
          <w:bCs/>
          <w:color w:val="7D7A78"/>
          <w:kern w:val="0"/>
          <w:sz w:val="18"/>
        </w:rPr>
        <w:t>根据《临床检验扩增检验实验室管理暂行办法》，制定本标准</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一、</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临床基因扩增检验实验室区域设置原则</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（一）</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临床基因扩增检验实验室区域设置原则</w:t>
      </w:r>
      <w:r w:rsidRPr="00C65561">
        <w:rPr>
          <w:rFonts w:ascii="Arial" w:eastAsia="宋体" w:hAnsi="Arial" w:cs="Arial"/>
          <w:color w:val="7D7A78"/>
          <w:kern w:val="0"/>
          <w:sz w:val="18"/>
          <w:szCs w:val="18"/>
        </w:rPr>
        <w:br/>
        <w:t>     1</w:t>
      </w:r>
      <w:r w:rsidRPr="00C65561">
        <w:rPr>
          <w:rFonts w:ascii="Arial" w:eastAsia="宋体" w:hAnsi="Arial" w:cs="Arial"/>
          <w:color w:val="7D7A78"/>
          <w:kern w:val="0"/>
          <w:sz w:val="18"/>
          <w:szCs w:val="18"/>
        </w:rPr>
        <w:t>、</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试剂储存和准备区</w:t>
      </w:r>
      <w:r w:rsidRPr="00C65561">
        <w:rPr>
          <w:rFonts w:ascii="Arial" w:eastAsia="宋体" w:hAnsi="Arial" w:cs="Arial"/>
          <w:color w:val="7D7A78"/>
          <w:kern w:val="0"/>
          <w:sz w:val="18"/>
          <w:szCs w:val="18"/>
        </w:rPr>
        <w:br/>
        <w:t>     2</w:t>
      </w:r>
      <w:r w:rsidRPr="00C65561">
        <w:rPr>
          <w:rFonts w:ascii="Arial" w:eastAsia="宋体" w:hAnsi="Arial" w:cs="Arial"/>
          <w:color w:val="7D7A78"/>
          <w:kern w:val="0"/>
          <w:sz w:val="18"/>
          <w:szCs w:val="18"/>
        </w:rPr>
        <w:t>、</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标本制备区</w:t>
      </w:r>
      <w:r w:rsidRPr="00C65561">
        <w:rPr>
          <w:rFonts w:ascii="Arial" w:eastAsia="宋体" w:hAnsi="Arial" w:cs="Arial"/>
          <w:color w:val="7D7A78"/>
          <w:kern w:val="0"/>
          <w:sz w:val="18"/>
          <w:szCs w:val="18"/>
        </w:rPr>
        <w:br/>
        <w:t>     3</w:t>
      </w:r>
      <w:r w:rsidRPr="00C65561">
        <w:rPr>
          <w:rFonts w:ascii="Arial" w:eastAsia="宋体" w:hAnsi="Arial" w:cs="Arial"/>
          <w:color w:val="7D7A78"/>
          <w:kern w:val="0"/>
          <w:sz w:val="18"/>
          <w:szCs w:val="18"/>
        </w:rPr>
        <w:t>、</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扩增反应混合物配制和扩增区</w:t>
      </w:r>
      <w:r w:rsidRPr="00C65561">
        <w:rPr>
          <w:rFonts w:ascii="Arial" w:eastAsia="宋体" w:hAnsi="Arial" w:cs="Arial"/>
          <w:color w:val="7D7A78"/>
          <w:kern w:val="0"/>
          <w:sz w:val="18"/>
          <w:szCs w:val="18"/>
        </w:rPr>
        <w:br/>
        <w:t>     4</w:t>
      </w:r>
      <w:r w:rsidRPr="00C65561">
        <w:rPr>
          <w:rFonts w:ascii="Arial" w:eastAsia="宋体" w:hAnsi="Arial" w:cs="Arial"/>
          <w:color w:val="7D7A78"/>
          <w:kern w:val="0"/>
          <w:sz w:val="18"/>
          <w:szCs w:val="18"/>
        </w:rPr>
        <w:t>、</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扩增产物分析区</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如使用全自动分析仪，区域可适当合并。</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（二）</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各工作区域必须有明确的标记，避免不同工作区域内的设备、物品混用。</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（三）</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进入各工作区域必须严格按照单一方向进行，即试剂储存和准备区</w:t>
      </w:r>
      <w:r w:rsidRPr="00C65561">
        <w:rPr>
          <w:rFonts w:ascii="Arial" w:eastAsia="宋体" w:hAnsi="Arial" w:cs="Arial"/>
          <w:color w:val="7D7A78"/>
          <w:kern w:val="0"/>
          <w:sz w:val="18"/>
          <w:szCs w:val="18"/>
        </w:rPr>
        <w:t xml:space="preserve"> —&gt;</w:t>
      </w:r>
      <w:r w:rsidRPr="00C65561">
        <w:rPr>
          <w:rFonts w:ascii="Arial" w:eastAsia="宋体" w:hAnsi="Arial" w:cs="Arial"/>
          <w:color w:val="7D7A78"/>
          <w:kern w:val="0"/>
          <w:sz w:val="18"/>
          <w:szCs w:val="18"/>
        </w:rPr>
        <w:t>标本制备区</w:t>
      </w:r>
      <w:r w:rsidRPr="00C65561">
        <w:rPr>
          <w:rFonts w:ascii="Arial" w:eastAsia="宋体" w:hAnsi="Arial" w:cs="Arial"/>
          <w:color w:val="7D7A78"/>
          <w:kern w:val="0"/>
          <w:sz w:val="18"/>
          <w:szCs w:val="18"/>
        </w:rPr>
        <w:t>—&gt;</w:t>
      </w:r>
      <w:r w:rsidRPr="00C65561">
        <w:rPr>
          <w:rFonts w:ascii="Arial" w:eastAsia="宋体" w:hAnsi="Arial" w:cs="Arial"/>
          <w:color w:val="7D7A78"/>
          <w:kern w:val="0"/>
          <w:sz w:val="18"/>
          <w:szCs w:val="18"/>
        </w:rPr>
        <w:t>扩增反应混合物配制和扩增区</w:t>
      </w:r>
      <w:r w:rsidRPr="00C65561">
        <w:rPr>
          <w:rFonts w:ascii="Arial" w:eastAsia="宋体" w:hAnsi="Arial" w:cs="Arial"/>
          <w:color w:val="7D7A78"/>
          <w:kern w:val="0"/>
          <w:sz w:val="18"/>
          <w:szCs w:val="18"/>
        </w:rPr>
        <w:t>—&gt;</w:t>
      </w:r>
      <w:r w:rsidRPr="00C65561">
        <w:rPr>
          <w:rFonts w:ascii="Arial" w:eastAsia="宋体" w:hAnsi="Arial" w:cs="Arial"/>
          <w:color w:val="7D7A78"/>
          <w:kern w:val="0"/>
          <w:sz w:val="18"/>
          <w:szCs w:val="18"/>
        </w:rPr>
        <w:t>扩增产物分析区。</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（四）</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不同的工作区域使用不同的工作服（例如不同的颜色）。工作人员离开各工作区域时，不得将工作服带出。</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二、</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工作区域仪器设备配置标准</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（一）</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试剂储存和准备区</w:t>
      </w:r>
      <w:r w:rsidRPr="00C65561">
        <w:rPr>
          <w:rFonts w:ascii="Arial" w:eastAsia="宋体" w:hAnsi="Arial" w:cs="Arial"/>
          <w:color w:val="7D7A78"/>
          <w:kern w:val="0"/>
          <w:sz w:val="18"/>
          <w:szCs w:val="18"/>
        </w:rPr>
        <w:br/>
        <w:t>     1</w:t>
      </w:r>
      <w:r w:rsidRPr="00C65561">
        <w:rPr>
          <w:rFonts w:ascii="Arial" w:eastAsia="宋体" w:hAnsi="Arial" w:cs="Arial"/>
          <w:color w:val="7D7A78"/>
          <w:kern w:val="0"/>
          <w:sz w:val="18"/>
          <w:szCs w:val="18"/>
        </w:rPr>
        <w:t>、</w:t>
      </w:r>
      <w:r w:rsidRPr="00C65561">
        <w:rPr>
          <w:rFonts w:ascii="Arial" w:eastAsia="宋体" w:hAnsi="Arial" w:cs="Arial"/>
          <w:color w:val="7D7A78"/>
          <w:kern w:val="0"/>
          <w:sz w:val="18"/>
          <w:szCs w:val="18"/>
        </w:rPr>
        <w:t>2-8C</w:t>
      </w:r>
      <w:r w:rsidRPr="00C65561">
        <w:rPr>
          <w:rFonts w:ascii="Arial" w:eastAsia="宋体" w:hAnsi="Arial" w:cs="Arial"/>
          <w:color w:val="7D7A78"/>
          <w:kern w:val="0"/>
          <w:sz w:val="18"/>
          <w:szCs w:val="18"/>
        </w:rPr>
        <w:t>和</w:t>
      </w:r>
      <w:r w:rsidRPr="00C65561">
        <w:rPr>
          <w:rFonts w:ascii="Arial" w:eastAsia="宋体" w:hAnsi="Arial" w:cs="Arial"/>
          <w:color w:val="7D7A78"/>
          <w:kern w:val="0"/>
          <w:sz w:val="18"/>
          <w:szCs w:val="18"/>
        </w:rPr>
        <w:t>-15C</w:t>
      </w:r>
      <w:r w:rsidRPr="00C65561">
        <w:rPr>
          <w:rFonts w:ascii="Arial" w:eastAsia="宋体" w:hAnsi="Arial" w:cs="Arial"/>
          <w:color w:val="7D7A78"/>
          <w:kern w:val="0"/>
          <w:sz w:val="18"/>
          <w:szCs w:val="18"/>
        </w:rPr>
        <w:t>冰箱</w:t>
      </w:r>
      <w:r w:rsidRPr="00C65561">
        <w:rPr>
          <w:rFonts w:ascii="Arial" w:eastAsia="宋体" w:hAnsi="Arial" w:cs="Arial"/>
          <w:color w:val="7D7A78"/>
          <w:kern w:val="0"/>
          <w:sz w:val="18"/>
          <w:szCs w:val="18"/>
        </w:rPr>
        <w:br/>
        <w:t>     2</w:t>
      </w:r>
      <w:r w:rsidRPr="00C65561">
        <w:rPr>
          <w:rFonts w:ascii="Arial" w:eastAsia="宋体" w:hAnsi="Arial" w:cs="Arial"/>
          <w:color w:val="7D7A78"/>
          <w:kern w:val="0"/>
          <w:sz w:val="18"/>
          <w:szCs w:val="18"/>
        </w:rPr>
        <w:t>、混匀器</w:t>
      </w:r>
      <w:r w:rsidRPr="00C65561">
        <w:rPr>
          <w:rFonts w:ascii="Arial" w:eastAsia="宋体" w:hAnsi="Arial" w:cs="Arial"/>
          <w:color w:val="7D7A78"/>
          <w:kern w:val="0"/>
          <w:sz w:val="18"/>
          <w:szCs w:val="18"/>
        </w:rPr>
        <w:br/>
        <w:t>     3</w:t>
      </w:r>
      <w:r w:rsidRPr="00C65561">
        <w:rPr>
          <w:rFonts w:ascii="Arial" w:eastAsia="宋体" w:hAnsi="Arial" w:cs="Arial"/>
          <w:color w:val="7D7A78"/>
          <w:kern w:val="0"/>
          <w:sz w:val="18"/>
          <w:szCs w:val="18"/>
        </w:rPr>
        <w:t>、微量加样器（覆盖</w:t>
      </w:r>
      <w:r w:rsidRPr="00C65561">
        <w:rPr>
          <w:rFonts w:ascii="Arial" w:eastAsia="宋体" w:hAnsi="Arial" w:cs="Arial"/>
          <w:color w:val="7D7A78"/>
          <w:kern w:val="0"/>
          <w:sz w:val="18"/>
          <w:szCs w:val="18"/>
        </w:rPr>
        <w:t>1-1000ul</w:t>
      </w:r>
      <w:r w:rsidRPr="00C65561">
        <w:rPr>
          <w:rFonts w:ascii="Arial" w:eastAsia="宋体" w:hAnsi="Arial" w:cs="Arial"/>
          <w:color w:val="7D7A78"/>
          <w:kern w:val="0"/>
          <w:sz w:val="18"/>
          <w:szCs w:val="18"/>
        </w:rPr>
        <w:t>）</w:t>
      </w:r>
      <w:r w:rsidRPr="00C65561">
        <w:rPr>
          <w:rFonts w:ascii="Arial" w:eastAsia="宋体" w:hAnsi="Arial" w:cs="Arial"/>
          <w:color w:val="7D7A78"/>
          <w:kern w:val="0"/>
          <w:sz w:val="18"/>
          <w:szCs w:val="18"/>
        </w:rPr>
        <w:br/>
        <w:t>     4</w:t>
      </w:r>
      <w:r w:rsidRPr="00C65561">
        <w:rPr>
          <w:rFonts w:ascii="Arial" w:eastAsia="宋体" w:hAnsi="Arial" w:cs="Arial"/>
          <w:color w:val="7D7A78"/>
          <w:kern w:val="0"/>
          <w:sz w:val="18"/>
          <w:szCs w:val="18"/>
        </w:rPr>
        <w:t>、移动紫外灯（近工作台面）</w:t>
      </w:r>
      <w:r w:rsidRPr="00C65561">
        <w:rPr>
          <w:rFonts w:ascii="Arial" w:eastAsia="宋体" w:hAnsi="Arial" w:cs="Arial"/>
          <w:color w:val="7D7A78"/>
          <w:kern w:val="0"/>
          <w:sz w:val="18"/>
          <w:szCs w:val="18"/>
        </w:rPr>
        <w:br/>
        <w:t>     5</w:t>
      </w:r>
      <w:r w:rsidRPr="00C65561">
        <w:rPr>
          <w:rFonts w:ascii="Arial" w:eastAsia="宋体" w:hAnsi="Arial" w:cs="Arial"/>
          <w:color w:val="7D7A78"/>
          <w:kern w:val="0"/>
          <w:sz w:val="18"/>
          <w:szCs w:val="18"/>
        </w:rPr>
        <w:t>、消耗品：一次性手套、一次性吸水纸、耐高压处理的离心管和加样器吸头（带滤心）</w:t>
      </w:r>
      <w:r w:rsidRPr="00C65561">
        <w:rPr>
          <w:rFonts w:ascii="Arial" w:eastAsia="宋体" w:hAnsi="Arial" w:cs="Arial"/>
          <w:color w:val="7D7A78"/>
          <w:kern w:val="0"/>
          <w:sz w:val="18"/>
          <w:szCs w:val="18"/>
        </w:rPr>
        <w:br/>
        <w:t>     6</w:t>
      </w:r>
      <w:r w:rsidRPr="00C65561">
        <w:rPr>
          <w:rFonts w:ascii="Arial" w:eastAsia="宋体" w:hAnsi="Arial" w:cs="Arial"/>
          <w:color w:val="7D7A78"/>
          <w:kern w:val="0"/>
          <w:sz w:val="18"/>
          <w:szCs w:val="18"/>
        </w:rPr>
        <w:t>、专用工作服和工作鞋</w:t>
      </w:r>
      <w:r w:rsidRPr="00C65561">
        <w:rPr>
          <w:rFonts w:ascii="Arial" w:eastAsia="宋体" w:hAnsi="Arial" w:cs="Arial"/>
          <w:color w:val="7D7A78"/>
          <w:kern w:val="0"/>
          <w:sz w:val="18"/>
          <w:szCs w:val="18"/>
        </w:rPr>
        <w:br/>
        <w:t>     7</w:t>
      </w:r>
      <w:r w:rsidRPr="00C65561">
        <w:rPr>
          <w:rFonts w:ascii="Arial" w:eastAsia="宋体" w:hAnsi="Arial" w:cs="Arial"/>
          <w:color w:val="7D7A78"/>
          <w:kern w:val="0"/>
          <w:sz w:val="18"/>
          <w:szCs w:val="18"/>
        </w:rPr>
        <w:t>、专用办公用品</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（二）</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标本制备区</w:t>
      </w:r>
      <w:r w:rsidRPr="00C65561">
        <w:rPr>
          <w:rFonts w:ascii="Arial" w:eastAsia="宋体" w:hAnsi="Arial" w:cs="Arial"/>
          <w:color w:val="7D7A78"/>
          <w:kern w:val="0"/>
          <w:sz w:val="18"/>
          <w:szCs w:val="18"/>
        </w:rPr>
        <w:br/>
        <w:t>     1</w:t>
      </w:r>
      <w:r w:rsidRPr="00C65561">
        <w:rPr>
          <w:rFonts w:ascii="Arial" w:eastAsia="宋体" w:hAnsi="Arial" w:cs="Arial"/>
          <w:color w:val="7D7A78"/>
          <w:kern w:val="0"/>
          <w:sz w:val="18"/>
          <w:szCs w:val="18"/>
        </w:rPr>
        <w:t>、</w:t>
      </w:r>
      <w:r w:rsidRPr="00C65561">
        <w:rPr>
          <w:rFonts w:ascii="Arial" w:eastAsia="宋体" w:hAnsi="Arial" w:cs="Arial"/>
          <w:color w:val="7D7A78"/>
          <w:kern w:val="0"/>
          <w:sz w:val="18"/>
          <w:szCs w:val="18"/>
        </w:rPr>
        <w:t>2-8C</w:t>
      </w:r>
      <w:r w:rsidRPr="00C65561">
        <w:rPr>
          <w:rFonts w:ascii="Arial" w:eastAsia="宋体" w:hAnsi="Arial" w:cs="Arial"/>
          <w:color w:val="7D7A78"/>
          <w:kern w:val="0"/>
          <w:sz w:val="18"/>
          <w:szCs w:val="18"/>
        </w:rPr>
        <w:t>冰箱、</w:t>
      </w:r>
      <w:r w:rsidRPr="00C65561">
        <w:rPr>
          <w:rFonts w:ascii="Arial" w:eastAsia="宋体" w:hAnsi="Arial" w:cs="Arial"/>
          <w:color w:val="7D7A78"/>
          <w:kern w:val="0"/>
          <w:sz w:val="18"/>
          <w:szCs w:val="18"/>
        </w:rPr>
        <w:t>-20C</w:t>
      </w:r>
      <w:r w:rsidRPr="00C65561">
        <w:rPr>
          <w:rFonts w:ascii="Arial" w:eastAsia="宋体" w:hAnsi="Arial" w:cs="Arial"/>
          <w:color w:val="7D7A78"/>
          <w:kern w:val="0"/>
          <w:sz w:val="18"/>
          <w:szCs w:val="18"/>
        </w:rPr>
        <w:t>或</w:t>
      </w:r>
      <w:r w:rsidRPr="00C65561">
        <w:rPr>
          <w:rFonts w:ascii="Arial" w:eastAsia="宋体" w:hAnsi="Arial" w:cs="Arial"/>
          <w:color w:val="7D7A78"/>
          <w:kern w:val="0"/>
          <w:sz w:val="18"/>
          <w:szCs w:val="18"/>
        </w:rPr>
        <w:t>-80C</w:t>
      </w:r>
      <w:r w:rsidRPr="00C65561">
        <w:rPr>
          <w:rFonts w:ascii="Arial" w:eastAsia="宋体" w:hAnsi="Arial" w:cs="Arial"/>
          <w:color w:val="7D7A78"/>
          <w:kern w:val="0"/>
          <w:sz w:val="18"/>
          <w:szCs w:val="18"/>
        </w:rPr>
        <w:t>冰箱</w:t>
      </w:r>
      <w:r w:rsidRPr="00C65561">
        <w:rPr>
          <w:rFonts w:ascii="Arial" w:eastAsia="宋体" w:hAnsi="Arial" w:cs="Arial"/>
          <w:color w:val="7D7A78"/>
          <w:kern w:val="0"/>
          <w:sz w:val="18"/>
          <w:szCs w:val="18"/>
        </w:rPr>
        <w:br/>
        <w:t>     2</w:t>
      </w:r>
      <w:r w:rsidRPr="00C65561">
        <w:rPr>
          <w:rFonts w:ascii="Arial" w:eastAsia="宋体" w:hAnsi="Arial" w:cs="Arial"/>
          <w:color w:val="7D7A78"/>
          <w:kern w:val="0"/>
          <w:sz w:val="18"/>
          <w:szCs w:val="18"/>
        </w:rPr>
        <w:t>、高速台式冷冻离心机</w:t>
      </w:r>
      <w:r w:rsidRPr="00C65561">
        <w:rPr>
          <w:rFonts w:ascii="Arial" w:eastAsia="宋体" w:hAnsi="Arial" w:cs="Arial"/>
          <w:color w:val="7D7A78"/>
          <w:kern w:val="0"/>
          <w:sz w:val="18"/>
          <w:szCs w:val="18"/>
        </w:rPr>
        <w:br/>
        <w:t>     3</w:t>
      </w:r>
      <w:r w:rsidRPr="00C65561">
        <w:rPr>
          <w:rFonts w:ascii="Arial" w:eastAsia="宋体" w:hAnsi="Arial" w:cs="Arial"/>
          <w:color w:val="7D7A78"/>
          <w:kern w:val="0"/>
          <w:sz w:val="18"/>
          <w:szCs w:val="18"/>
        </w:rPr>
        <w:t>、混允器</w:t>
      </w:r>
      <w:r w:rsidRPr="00C65561">
        <w:rPr>
          <w:rFonts w:ascii="Arial" w:eastAsia="宋体" w:hAnsi="Arial" w:cs="Arial"/>
          <w:color w:val="7D7A78"/>
          <w:kern w:val="0"/>
          <w:sz w:val="18"/>
          <w:szCs w:val="18"/>
        </w:rPr>
        <w:br/>
        <w:t>     4</w:t>
      </w:r>
      <w:r w:rsidRPr="00C65561">
        <w:rPr>
          <w:rFonts w:ascii="Arial" w:eastAsia="宋体" w:hAnsi="Arial" w:cs="Arial"/>
          <w:color w:val="7D7A78"/>
          <w:kern w:val="0"/>
          <w:sz w:val="18"/>
          <w:szCs w:val="18"/>
        </w:rPr>
        <w:t>、水浴箱或加热模块</w:t>
      </w:r>
      <w:r w:rsidRPr="00C65561">
        <w:rPr>
          <w:rFonts w:ascii="Arial" w:eastAsia="宋体" w:hAnsi="Arial" w:cs="Arial"/>
          <w:color w:val="7D7A78"/>
          <w:kern w:val="0"/>
          <w:sz w:val="18"/>
          <w:szCs w:val="18"/>
        </w:rPr>
        <w:br/>
        <w:t>     5</w:t>
      </w:r>
      <w:r w:rsidRPr="00C65561">
        <w:rPr>
          <w:rFonts w:ascii="Arial" w:eastAsia="宋体" w:hAnsi="Arial" w:cs="Arial"/>
          <w:color w:val="7D7A78"/>
          <w:kern w:val="0"/>
          <w:sz w:val="18"/>
          <w:szCs w:val="18"/>
        </w:rPr>
        <w:t>、微量加样器（覆盖</w:t>
      </w:r>
      <w:r w:rsidRPr="00C65561">
        <w:rPr>
          <w:rFonts w:ascii="Arial" w:eastAsia="宋体" w:hAnsi="Arial" w:cs="Arial"/>
          <w:color w:val="7D7A78"/>
          <w:kern w:val="0"/>
          <w:sz w:val="18"/>
          <w:szCs w:val="18"/>
        </w:rPr>
        <w:t>1-1000ul</w:t>
      </w:r>
      <w:r w:rsidRPr="00C65561">
        <w:rPr>
          <w:rFonts w:ascii="Arial" w:eastAsia="宋体" w:hAnsi="Arial" w:cs="Arial"/>
          <w:color w:val="7D7A78"/>
          <w:kern w:val="0"/>
          <w:sz w:val="18"/>
          <w:szCs w:val="18"/>
        </w:rPr>
        <w:t>）</w:t>
      </w:r>
      <w:r w:rsidRPr="00C65561">
        <w:rPr>
          <w:rFonts w:ascii="Arial" w:eastAsia="宋体" w:hAnsi="Arial" w:cs="Arial"/>
          <w:color w:val="7D7A78"/>
          <w:kern w:val="0"/>
          <w:sz w:val="18"/>
          <w:szCs w:val="18"/>
        </w:rPr>
        <w:br/>
        <w:t>     6</w:t>
      </w:r>
      <w:r w:rsidRPr="00C65561">
        <w:rPr>
          <w:rFonts w:ascii="Arial" w:eastAsia="宋体" w:hAnsi="Arial" w:cs="Arial"/>
          <w:color w:val="7D7A78"/>
          <w:kern w:val="0"/>
          <w:sz w:val="18"/>
          <w:szCs w:val="18"/>
        </w:rPr>
        <w:t>、可移动紫外灯（近工作台面）</w:t>
      </w:r>
      <w:r w:rsidRPr="00C65561">
        <w:rPr>
          <w:rFonts w:ascii="Arial" w:eastAsia="宋体" w:hAnsi="Arial" w:cs="Arial"/>
          <w:color w:val="7D7A78"/>
          <w:kern w:val="0"/>
          <w:sz w:val="18"/>
          <w:szCs w:val="18"/>
        </w:rPr>
        <w:br/>
      </w:r>
      <w:r w:rsidRPr="00C65561">
        <w:rPr>
          <w:rFonts w:ascii="Arial" w:eastAsia="宋体" w:hAnsi="Arial" w:cs="Arial"/>
          <w:color w:val="7D7A78"/>
          <w:kern w:val="0"/>
          <w:sz w:val="18"/>
          <w:szCs w:val="18"/>
        </w:rPr>
        <w:lastRenderedPageBreak/>
        <w:t>     7</w:t>
      </w:r>
      <w:r w:rsidRPr="00C65561">
        <w:rPr>
          <w:rFonts w:ascii="Arial" w:eastAsia="宋体" w:hAnsi="Arial" w:cs="Arial"/>
          <w:color w:val="7D7A78"/>
          <w:kern w:val="0"/>
          <w:sz w:val="18"/>
          <w:szCs w:val="18"/>
        </w:rPr>
        <w:t>、超净工作台</w:t>
      </w:r>
      <w:r w:rsidRPr="00C65561">
        <w:rPr>
          <w:rFonts w:ascii="Arial" w:eastAsia="宋体" w:hAnsi="Arial" w:cs="Arial"/>
          <w:color w:val="7D7A78"/>
          <w:kern w:val="0"/>
          <w:sz w:val="18"/>
          <w:szCs w:val="18"/>
        </w:rPr>
        <w:br/>
        <w:t>     8</w:t>
      </w:r>
      <w:r w:rsidRPr="00C65561">
        <w:rPr>
          <w:rFonts w:ascii="Arial" w:eastAsia="宋体" w:hAnsi="Arial" w:cs="Arial"/>
          <w:color w:val="7D7A78"/>
          <w:kern w:val="0"/>
          <w:sz w:val="18"/>
          <w:szCs w:val="18"/>
        </w:rPr>
        <w:t>、消耗品：一次性手套、一次性吸水纸、耐高压处理的离心管和加样器吸头（带滤心）</w:t>
      </w:r>
      <w:r w:rsidRPr="00C65561">
        <w:rPr>
          <w:rFonts w:ascii="Arial" w:eastAsia="宋体" w:hAnsi="Arial" w:cs="Arial"/>
          <w:color w:val="7D7A78"/>
          <w:kern w:val="0"/>
          <w:sz w:val="18"/>
          <w:szCs w:val="18"/>
        </w:rPr>
        <w:br/>
        <w:t>     9</w:t>
      </w:r>
      <w:r w:rsidRPr="00C65561">
        <w:rPr>
          <w:rFonts w:ascii="Arial" w:eastAsia="宋体" w:hAnsi="Arial" w:cs="Arial"/>
          <w:color w:val="7D7A78"/>
          <w:kern w:val="0"/>
          <w:sz w:val="18"/>
          <w:szCs w:val="18"/>
        </w:rPr>
        <w:t>、专用工作服和工作鞋</w:t>
      </w:r>
      <w:r w:rsidRPr="00C65561">
        <w:rPr>
          <w:rFonts w:ascii="Arial" w:eastAsia="宋体" w:hAnsi="Arial" w:cs="Arial"/>
          <w:color w:val="7D7A78"/>
          <w:kern w:val="0"/>
          <w:sz w:val="18"/>
          <w:szCs w:val="18"/>
        </w:rPr>
        <w:br/>
        <w:t>     10</w:t>
      </w:r>
      <w:r w:rsidRPr="00C65561">
        <w:rPr>
          <w:rFonts w:ascii="Arial" w:eastAsia="宋体" w:hAnsi="Arial" w:cs="Arial"/>
          <w:color w:val="7D7A78"/>
          <w:kern w:val="0"/>
          <w:sz w:val="18"/>
          <w:szCs w:val="18"/>
        </w:rPr>
        <w:t>、专用办公用品</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如需处理大分子</w:t>
      </w:r>
      <w:r w:rsidRPr="00C65561">
        <w:rPr>
          <w:rFonts w:ascii="Arial" w:eastAsia="宋体" w:hAnsi="Arial" w:cs="Arial"/>
          <w:color w:val="7D7A78"/>
          <w:kern w:val="0"/>
          <w:sz w:val="18"/>
          <w:szCs w:val="18"/>
        </w:rPr>
        <w:t>DNA</w:t>
      </w:r>
      <w:r w:rsidRPr="00C65561">
        <w:rPr>
          <w:rFonts w:ascii="Arial" w:eastAsia="宋体" w:hAnsi="Arial" w:cs="Arial"/>
          <w:color w:val="7D7A78"/>
          <w:kern w:val="0"/>
          <w:sz w:val="18"/>
          <w:szCs w:val="18"/>
        </w:rPr>
        <w:t>，应具有超声波水浴仪。</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（三）</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扩增反应混合物配制和扩增区</w:t>
      </w:r>
      <w:r w:rsidRPr="00C65561">
        <w:rPr>
          <w:rFonts w:ascii="Arial" w:eastAsia="宋体" w:hAnsi="Arial" w:cs="Arial"/>
          <w:color w:val="7D7A78"/>
          <w:kern w:val="0"/>
          <w:sz w:val="18"/>
          <w:szCs w:val="18"/>
        </w:rPr>
        <w:br/>
        <w:t>     1</w:t>
      </w:r>
      <w:r w:rsidRPr="00C65561">
        <w:rPr>
          <w:rFonts w:ascii="Arial" w:eastAsia="宋体" w:hAnsi="Arial" w:cs="Arial"/>
          <w:color w:val="7D7A78"/>
          <w:kern w:val="0"/>
          <w:sz w:val="18"/>
          <w:szCs w:val="18"/>
        </w:rPr>
        <w:t>、</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核酸扩增仪</w:t>
      </w:r>
      <w:r w:rsidRPr="00C65561">
        <w:rPr>
          <w:rFonts w:ascii="Arial" w:eastAsia="宋体" w:hAnsi="Arial" w:cs="Arial"/>
          <w:color w:val="7D7A78"/>
          <w:kern w:val="0"/>
          <w:sz w:val="18"/>
          <w:szCs w:val="18"/>
        </w:rPr>
        <w:br/>
        <w:t>     2</w:t>
      </w:r>
      <w:r w:rsidRPr="00C65561">
        <w:rPr>
          <w:rFonts w:ascii="Arial" w:eastAsia="宋体" w:hAnsi="Arial" w:cs="Arial"/>
          <w:color w:val="7D7A78"/>
          <w:kern w:val="0"/>
          <w:sz w:val="18"/>
          <w:szCs w:val="18"/>
        </w:rPr>
        <w:t>、</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微量加样器（覆盖</w:t>
      </w:r>
      <w:r w:rsidRPr="00C65561">
        <w:rPr>
          <w:rFonts w:ascii="Arial" w:eastAsia="宋体" w:hAnsi="Arial" w:cs="Arial"/>
          <w:color w:val="7D7A78"/>
          <w:kern w:val="0"/>
          <w:sz w:val="18"/>
          <w:szCs w:val="18"/>
        </w:rPr>
        <w:t>1-1000ul</w:t>
      </w:r>
      <w:r w:rsidRPr="00C65561">
        <w:rPr>
          <w:rFonts w:ascii="Arial" w:eastAsia="宋体" w:hAnsi="Arial" w:cs="Arial"/>
          <w:color w:val="7D7A78"/>
          <w:kern w:val="0"/>
          <w:sz w:val="18"/>
          <w:szCs w:val="18"/>
        </w:rPr>
        <w:t>）</w:t>
      </w:r>
      <w:r w:rsidRPr="00C65561">
        <w:rPr>
          <w:rFonts w:ascii="Arial" w:eastAsia="宋体" w:hAnsi="Arial" w:cs="Arial"/>
          <w:color w:val="7D7A78"/>
          <w:kern w:val="0"/>
          <w:sz w:val="18"/>
          <w:szCs w:val="18"/>
        </w:rPr>
        <w:br/>
        <w:t>     3</w:t>
      </w:r>
      <w:r w:rsidRPr="00C65561">
        <w:rPr>
          <w:rFonts w:ascii="Arial" w:eastAsia="宋体" w:hAnsi="Arial" w:cs="Arial"/>
          <w:color w:val="7D7A78"/>
          <w:kern w:val="0"/>
          <w:sz w:val="18"/>
          <w:szCs w:val="18"/>
        </w:rPr>
        <w:t>、</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可移动紫外灯（近工作台面）</w:t>
      </w:r>
      <w:r w:rsidRPr="00C65561">
        <w:rPr>
          <w:rFonts w:ascii="Arial" w:eastAsia="宋体" w:hAnsi="Arial" w:cs="Arial"/>
          <w:color w:val="7D7A78"/>
          <w:kern w:val="0"/>
          <w:sz w:val="18"/>
          <w:szCs w:val="18"/>
        </w:rPr>
        <w:br/>
        <w:t>     4</w:t>
      </w:r>
      <w:r w:rsidRPr="00C65561">
        <w:rPr>
          <w:rFonts w:ascii="Arial" w:eastAsia="宋体" w:hAnsi="Arial" w:cs="Arial"/>
          <w:color w:val="7D7A78"/>
          <w:kern w:val="0"/>
          <w:sz w:val="18"/>
          <w:szCs w:val="18"/>
        </w:rPr>
        <w:t>、</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消耗品：一次性手套、一次性吸水纸、耐高压处理的离心管和加样器吸头（带滤心）</w:t>
      </w:r>
      <w:r w:rsidRPr="00C65561">
        <w:rPr>
          <w:rFonts w:ascii="Arial" w:eastAsia="宋体" w:hAnsi="Arial" w:cs="Arial"/>
          <w:color w:val="7D7A78"/>
          <w:kern w:val="0"/>
          <w:sz w:val="18"/>
          <w:szCs w:val="18"/>
        </w:rPr>
        <w:br/>
        <w:t>     5</w:t>
      </w:r>
      <w:r w:rsidRPr="00C65561">
        <w:rPr>
          <w:rFonts w:ascii="Arial" w:eastAsia="宋体" w:hAnsi="Arial" w:cs="Arial"/>
          <w:color w:val="7D7A78"/>
          <w:kern w:val="0"/>
          <w:sz w:val="18"/>
          <w:szCs w:val="18"/>
        </w:rPr>
        <w:t>、</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专用工作服和工作鞋</w:t>
      </w:r>
      <w:r w:rsidRPr="00C65561">
        <w:rPr>
          <w:rFonts w:ascii="Arial" w:eastAsia="宋体" w:hAnsi="Arial" w:cs="Arial"/>
          <w:color w:val="7D7A78"/>
          <w:kern w:val="0"/>
          <w:sz w:val="18"/>
          <w:szCs w:val="18"/>
        </w:rPr>
        <w:br/>
        <w:t>     6</w:t>
      </w:r>
      <w:r w:rsidRPr="00C65561">
        <w:rPr>
          <w:rFonts w:ascii="Arial" w:eastAsia="宋体" w:hAnsi="Arial" w:cs="Arial"/>
          <w:color w:val="7D7A78"/>
          <w:kern w:val="0"/>
          <w:sz w:val="18"/>
          <w:szCs w:val="18"/>
        </w:rPr>
        <w:t>、</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专用办公用品</w:t>
      </w:r>
      <w:r w:rsidRPr="00C65561">
        <w:rPr>
          <w:rFonts w:ascii="Arial" w:eastAsia="宋体" w:hAnsi="Arial" w:cs="Arial"/>
          <w:color w:val="7D7A78"/>
          <w:kern w:val="0"/>
          <w:sz w:val="18"/>
          <w:szCs w:val="18"/>
        </w:rPr>
        <w:br/>
        <w:t>     (</w:t>
      </w:r>
      <w:r w:rsidRPr="00C65561">
        <w:rPr>
          <w:rFonts w:ascii="Arial" w:eastAsia="宋体" w:hAnsi="Arial" w:cs="Arial"/>
          <w:color w:val="7D7A78"/>
          <w:kern w:val="0"/>
          <w:sz w:val="18"/>
          <w:szCs w:val="18"/>
        </w:rPr>
        <w:t>四</w:t>
      </w:r>
      <w:r w:rsidRPr="00C65561">
        <w:rPr>
          <w:rFonts w:ascii="Arial" w:eastAsia="宋体" w:hAnsi="Arial" w:cs="Arial"/>
          <w:color w:val="7D7A78"/>
          <w:kern w:val="0"/>
          <w:sz w:val="18"/>
          <w:szCs w:val="18"/>
        </w:rPr>
        <w:t>)</w:t>
      </w:r>
      <w:r w:rsidRPr="00C65561">
        <w:rPr>
          <w:rFonts w:ascii="Arial" w:eastAsia="宋体" w:hAnsi="Arial" w:cs="Arial"/>
          <w:color w:val="7D7A78"/>
          <w:kern w:val="0"/>
          <w:sz w:val="18"/>
          <w:szCs w:val="18"/>
        </w:rPr>
        <w:t>扩增产物分析区</w:t>
      </w:r>
      <w:r w:rsidRPr="00C65561">
        <w:rPr>
          <w:rFonts w:ascii="Arial" w:eastAsia="宋体" w:hAnsi="Arial" w:cs="Arial"/>
          <w:color w:val="7D7A78"/>
          <w:kern w:val="0"/>
          <w:sz w:val="18"/>
          <w:szCs w:val="18"/>
        </w:rPr>
        <w:br/>
        <w:t xml:space="preserve">     </w:t>
      </w:r>
      <w:r w:rsidRPr="00C65561">
        <w:rPr>
          <w:rFonts w:ascii="Arial" w:eastAsia="宋体" w:hAnsi="Arial" w:cs="Arial"/>
          <w:color w:val="7D7A78"/>
          <w:kern w:val="0"/>
          <w:sz w:val="18"/>
          <w:szCs w:val="18"/>
        </w:rPr>
        <w:t>视检验方法不同而定。基本仪器设备如下：</w:t>
      </w:r>
      <w:r w:rsidRPr="00C65561">
        <w:rPr>
          <w:rFonts w:ascii="Arial" w:eastAsia="宋体" w:hAnsi="Arial" w:cs="Arial"/>
          <w:color w:val="7D7A78"/>
          <w:kern w:val="0"/>
          <w:sz w:val="18"/>
          <w:szCs w:val="18"/>
        </w:rPr>
        <w:br/>
        <w:t>     1</w:t>
      </w:r>
      <w:r w:rsidRPr="00C65561">
        <w:rPr>
          <w:rFonts w:ascii="Arial" w:eastAsia="宋体" w:hAnsi="Arial" w:cs="Arial"/>
          <w:color w:val="7D7A78"/>
          <w:kern w:val="0"/>
          <w:sz w:val="18"/>
          <w:szCs w:val="18"/>
        </w:rPr>
        <w:t>、</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微量加样器（覆盖</w:t>
      </w:r>
      <w:r w:rsidRPr="00C65561">
        <w:rPr>
          <w:rFonts w:ascii="Arial" w:eastAsia="宋体" w:hAnsi="Arial" w:cs="Arial"/>
          <w:color w:val="7D7A78"/>
          <w:kern w:val="0"/>
          <w:sz w:val="18"/>
          <w:szCs w:val="18"/>
        </w:rPr>
        <w:t>1-1000ul</w:t>
      </w:r>
      <w:r w:rsidRPr="00C65561">
        <w:rPr>
          <w:rFonts w:ascii="Arial" w:eastAsia="宋体" w:hAnsi="Arial" w:cs="Arial"/>
          <w:color w:val="7D7A78"/>
          <w:kern w:val="0"/>
          <w:sz w:val="18"/>
          <w:szCs w:val="18"/>
        </w:rPr>
        <w:t>）</w:t>
      </w:r>
      <w:r w:rsidRPr="00C65561">
        <w:rPr>
          <w:rFonts w:ascii="Arial" w:eastAsia="宋体" w:hAnsi="Arial" w:cs="Arial"/>
          <w:color w:val="7D7A78"/>
          <w:kern w:val="0"/>
          <w:sz w:val="18"/>
          <w:szCs w:val="18"/>
        </w:rPr>
        <w:br/>
        <w:t>     2</w:t>
      </w:r>
      <w:r w:rsidRPr="00C65561">
        <w:rPr>
          <w:rFonts w:ascii="Arial" w:eastAsia="宋体" w:hAnsi="Arial" w:cs="Arial"/>
          <w:color w:val="7D7A78"/>
          <w:kern w:val="0"/>
          <w:sz w:val="18"/>
          <w:szCs w:val="18"/>
        </w:rPr>
        <w:t>、</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可移动紫外灯（近工作台面）</w:t>
      </w:r>
      <w:r w:rsidRPr="00C65561">
        <w:rPr>
          <w:rFonts w:ascii="Arial" w:eastAsia="宋体" w:hAnsi="Arial" w:cs="Arial"/>
          <w:color w:val="7D7A78"/>
          <w:kern w:val="0"/>
          <w:sz w:val="18"/>
          <w:szCs w:val="18"/>
        </w:rPr>
        <w:br/>
        <w:t>     3</w:t>
      </w:r>
      <w:r w:rsidRPr="00C65561">
        <w:rPr>
          <w:rFonts w:ascii="Arial" w:eastAsia="宋体" w:hAnsi="Arial" w:cs="Arial"/>
          <w:color w:val="7D7A78"/>
          <w:kern w:val="0"/>
          <w:sz w:val="18"/>
          <w:szCs w:val="18"/>
        </w:rPr>
        <w:t>、</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消耗品：一次性手套、一次性吸水纸、加样器吸头（带滤心）</w:t>
      </w:r>
      <w:r w:rsidRPr="00C65561">
        <w:rPr>
          <w:rFonts w:ascii="Arial" w:eastAsia="宋体" w:hAnsi="Arial" w:cs="Arial"/>
          <w:color w:val="7D7A78"/>
          <w:kern w:val="0"/>
          <w:sz w:val="18"/>
          <w:szCs w:val="18"/>
        </w:rPr>
        <w:br/>
        <w:t>     4</w:t>
      </w:r>
      <w:r w:rsidRPr="00C65561">
        <w:rPr>
          <w:rFonts w:ascii="Arial" w:eastAsia="宋体" w:hAnsi="Arial" w:cs="Arial"/>
          <w:color w:val="7D7A78"/>
          <w:kern w:val="0"/>
          <w:sz w:val="18"/>
          <w:szCs w:val="18"/>
        </w:rPr>
        <w:t>、</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专用工作服和工作鞋</w:t>
      </w:r>
      <w:r w:rsidRPr="00C65561">
        <w:rPr>
          <w:rFonts w:ascii="Arial" w:eastAsia="宋体" w:hAnsi="Arial" w:cs="Arial"/>
          <w:color w:val="7D7A78"/>
          <w:kern w:val="0"/>
          <w:sz w:val="18"/>
          <w:szCs w:val="18"/>
        </w:rPr>
        <w:br/>
        <w:t>     5</w:t>
      </w:r>
      <w:r w:rsidRPr="00C65561">
        <w:rPr>
          <w:rFonts w:ascii="Arial" w:eastAsia="宋体" w:hAnsi="Arial" w:cs="Arial"/>
          <w:color w:val="7D7A78"/>
          <w:kern w:val="0"/>
          <w:sz w:val="18"/>
          <w:szCs w:val="18"/>
        </w:rPr>
        <w:t>、</w:t>
      </w:r>
      <w:r w:rsidRPr="00C65561">
        <w:rPr>
          <w:rFonts w:ascii="Arial" w:eastAsia="宋体" w:hAnsi="Arial" w:cs="Arial"/>
          <w:color w:val="7D7A78"/>
          <w:kern w:val="0"/>
          <w:sz w:val="18"/>
          <w:szCs w:val="18"/>
        </w:rPr>
        <w:t xml:space="preserve"> </w:t>
      </w:r>
      <w:r w:rsidRPr="00C65561">
        <w:rPr>
          <w:rFonts w:ascii="Arial" w:eastAsia="宋体" w:hAnsi="Arial" w:cs="Arial"/>
          <w:color w:val="7D7A78"/>
          <w:kern w:val="0"/>
          <w:sz w:val="18"/>
          <w:szCs w:val="18"/>
        </w:rPr>
        <w:t>专用办公用品</w:t>
      </w:r>
      <w:r w:rsidRPr="00C65561">
        <w:rPr>
          <w:rFonts w:ascii="Arial" w:eastAsia="宋体" w:hAnsi="Arial" w:cs="Arial"/>
          <w:color w:val="7D7A78"/>
          <w:kern w:val="0"/>
          <w:sz w:val="18"/>
          <w:szCs w:val="18"/>
        </w:rPr>
        <w:br/>
        <w:t>    </w:t>
      </w:r>
      <w:r w:rsidRPr="00C65561">
        <w:rPr>
          <w:rFonts w:ascii="Arial" w:eastAsia="宋体" w:hAnsi="Arial" w:cs="Arial"/>
          <w:color w:val="7D7A78"/>
          <w:kern w:val="0"/>
          <w:sz w:val="18"/>
          <w:szCs w:val="18"/>
        </w:rPr>
        <w:t>为了对以个特定序列进行</w:t>
      </w:r>
      <w:r w:rsidRPr="00C65561">
        <w:rPr>
          <w:rFonts w:ascii="Arial" w:eastAsia="宋体" w:hAnsi="Arial" w:cs="Arial"/>
          <w:color w:val="7D7A78"/>
          <w:kern w:val="0"/>
          <w:sz w:val="18"/>
          <w:szCs w:val="18"/>
        </w:rPr>
        <w:t>PCR</w:t>
      </w:r>
      <w:r w:rsidRPr="00C65561">
        <w:rPr>
          <w:rFonts w:ascii="Arial" w:eastAsia="宋体" w:hAnsi="Arial" w:cs="Arial"/>
          <w:color w:val="7D7A78"/>
          <w:kern w:val="0"/>
          <w:sz w:val="18"/>
          <w:szCs w:val="18"/>
        </w:rPr>
        <w:t>做重复检测</w:t>
      </w:r>
      <w:r w:rsidRPr="00C65561">
        <w:rPr>
          <w:rFonts w:ascii="Arial" w:eastAsia="宋体" w:hAnsi="Arial" w:cs="Arial"/>
          <w:color w:val="7D7A78"/>
          <w:kern w:val="0"/>
          <w:sz w:val="18"/>
          <w:szCs w:val="18"/>
        </w:rPr>
        <w:t>,</w:t>
      </w:r>
      <w:r w:rsidRPr="00C65561">
        <w:rPr>
          <w:rFonts w:ascii="Arial" w:eastAsia="宋体" w:hAnsi="Arial" w:cs="Arial"/>
          <w:color w:val="7D7A78"/>
          <w:kern w:val="0"/>
          <w:sz w:val="18"/>
          <w:szCs w:val="18"/>
        </w:rPr>
        <w:t>需要三个不同的区域</w:t>
      </w:r>
      <w:r w:rsidRPr="00C65561">
        <w:rPr>
          <w:rFonts w:ascii="Arial" w:eastAsia="宋体" w:hAnsi="Arial" w:cs="Arial"/>
          <w:color w:val="7D7A78"/>
          <w:kern w:val="0"/>
          <w:sz w:val="18"/>
          <w:szCs w:val="18"/>
        </w:rPr>
        <w:t>,</w:t>
      </w:r>
      <w:r w:rsidRPr="00C65561">
        <w:rPr>
          <w:rFonts w:ascii="Arial" w:eastAsia="宋体" w:hAnsi="Arial" w:cs="Arial"/>
          <w:color w:val="7D7A78"/>
          <w:kern w:val="0"/>
          <w:sz w:val="18"/>
          <w:szCs w:val="18"/>
        </w:rPr>
        <w:t>每一个区域的具体技术操作和试剂在下面详细列出</w:t>
      </w:r>
      <w:r w:rsidRPr="00C65561">
        <w:rPr>
          <w:rFonts w:ascii="Arial" w:eastAsia="宋体" w:hAnsi="Arial" w:cs="Arial"/>
          <w:color w:val="7D7A78"/>
          <w:kern w:val="0"/>
          <w:sz w:val="18"/>
          <w:szCs w:val="18"/>
        </w:rPr>
        <w:t>.</w:t>
      </w:r>
      <w:r w:rsidRPr="00C65561">
        <w:rPr>
          <w:rFonts w:ascii="Arial" w:eastAsia="宋体" w:hAnsi="Arial" w:cs="Arial"/>
          <w:color w:val="7D7A78"/>
          <w:kern w:val="0"/>
          <w:sz w:val="18"/>
          <w:szCs w:val="18"/>
        </w:rPr>
        <w:br/>
        <w:t>    1</w:t>
      </w:r>
      <w:r w:rsidRPr="00C65561">
        <w:rPr>
          <w:rFonts w:ascii="Arial" w:eastAsia="宋体" w:hAnsi="Arial" w:cs="Arial"/>
          <w:color w:val="7D7A78"/>
          <w:kern w:val="0"/>
          <w:sz w:val="18"/>
          <w:szCs w:val="18"/>
        </w:rPr>
        <w:t>、样品准备区</w:t>
      </w:r>
      <w:r w:rsidRPr="00C65561">
        <w:rPr>
          <w:rFonts w:ascii="Arial" w:eastAsia="宋体" w:hAnsi="Arial" w:cs="Arial"/>
          <w:color w:val="7D7A78"/>
          <w:kern w:val="0"/>
          <w:sz w:val="18"/>
          <w:szCs w:val="18"/>
        </w:rPr>
        <w:br/>
        <w:t>    </w:t>
      </w:r>
      <w:r w:rsidRPr="00C65561">
        <w:rPr>
          <w:rFonts w:ascii="Arial" w:eastAsia="宋体" w:hAnsi="Arial" w:cs="Arial"/>
          <w:color w:val="7D7A78"/>
          <w:kern w:val="0"/>
          <w:sz w:val="18"/>
          <w:szCs w:val="18"/>
        </w:rPr>
        <w:t>这个区域专门用作样品的准备，在制备和操作用于核酸提取的试剂时应该采</w:t>
      </w:r>
      <w:r w:rsidRPr="00C65561">
        <w:rPr>
          <w:rFonts w:ascii="Arial" w:eastAsia="宋体" w:hAnsi="Arial" w:cs="Arial"/>
          <w:color w:val="7D7A78"/>
          <w:kern w:val="0"/>
          <w:sz w:val="18"/>
          <w:szCs w:val="18"/>
        </w:rPr>
        <w:br/>
        <w:t>    </w:t>
      </w:r>
      <w:r w:rsidRPr="00C65561">
        <w:rPr>
          <w:rFonts w:ascii="Arial" w:eastAsia="宋体" w:hAnsi="Arial" w:cs="Arial"/>
          <w:color w:val="7D7A78"/>
          <w:kern w:val="0"/>
          <w:sz w:val="18"/>
          <w:szCs w:val="18"/>
        </w:rPr>
        <w:t>取预防措施：</w:t>
      </w:r>
      <w:r w:rsidRPr="00C65561">
        <w:rPr>
          <w:rFonts w:ascii="Arial" w:eastAsia="宋体" w:hAnsi="Arial" w:cs="Arial"/>
          <w:color w:val="7D7A78"/>
          <w:kern w:val="0"/>
          <w:sz w:val="18"/>
          <w:szCs w:val="18"/>
        </w:rPr>
        <w:br/>
        <w:t>    1</w:t>
      </w:r>
      <w:r w:rsidRPr="00C65561">
        <w:rPr>
          <w:rFonts w:ascii="Arial" w:eastAsia="宋体" w:hAnsi="Arial" w:cs="Arial"/>
          <w:color w:val="7D7A78"/>
          <w:kern w:val="0"/>
          <w:sz w:val="18"/>
          <w:szCs w:val="18"/>
        </w:rPr>
        <w:t>）</w:t>
      </w:r>
      <w:r w:rsidRPr="00C65561">
        <w:rPr>
          <w:rFonts w:ascii="Arial" w:eastAsia="宋体" w:hAnsi="Arial" w:cs="Arial"/>
          <w:color w:val="7D7A78"/>
          <w:kern w:val="0"/>
          <w:sz w:val="18"/>
          <w:szCs w:val="18"/>
        </w:rPr>
        <w:t>PCR</w:t>
      </w:r>
      <w:r w:rsidRPr="00C65561">
        <w:rPr>
          <w:rFonts w:ascii="Arial" w:eastAsia="宋体" w:hAnsi="Arial" w:cs="Arial"/>
          <w:color w:val="7D7A78"/>
          <w:kern w:val="0"/>
          <w:sz w:val="18"/>
          <w:szCs w:val="18"/>
        </w:rPr>
        <w:t>产物和带有要扩增序列的</w:t>
      </w:r>
      <w:r w:rsidRPr="00C65561">
        <w:rPr>
          <w:rFonts w:ascii="Arial" w:eastAsia="宋体" w:hAnsi="Arial" w:cs="Arial"/>
          <w:color w:val="7D7A78"/>
          <w:kern w:val="0"/>
          <w:sz w:val="18"/>
          <w:szCs w:val="18"/>
        </w:rPr>
        <w:t>DNA</w:t>
      </w:r>
      <w:r w:rsidRPr="00C65561">
        <w:rPr>
          <w:rFonts w:ascii="Arial" w:eastAsia="宋体" w:hAnsi="Arial" w:cs="Arial"/>
          <w:color w:val="7D7A78"/>
          <w:kern w:val="0"/>
          <w:sz w:val="18"/>
          <w:szCs w:val="18"/>
        </w:rPr>
        <w:t>克隆不能在这个房间操作。</w:t>
      </w:r>
      <w:r w:rsidRPr="00C65561">
        <w:rPr>
          <w:rFonts w:ascii="Arial" w:eastAsia="宋体" w:hAnsi="Arial" w:cs="Arial"/>
          <w:color w:val="7D7A78"/>
          <w:kern w:val="0"/>
          <w:sz w:val="18"/>
          <w:szCs w:val="18"/>
        </w:rPr>
        <w:br/>
        <w:t>    2</w:t>
      </w:r>
      <w:r w:rsidRPr="00C65561">
        <w:rPr>
          <w:rFonts w:ascii="Arial" w:eastAsia="宋体" w:hAnsi="Arial" w:cs="Arial"/>
          <w:color w:val="7D7A78"/>
          <w:kern w:val="0"/>
          <w:sz w:val="18"/>
          <w:szCs w:val="18"/>
        </w:rPr>
        <w:t>）组织培养物、组织标本和血清样品都带进样品准备间处理，以根据应用的需要提取</w:t>
      </w:r>
      <w:r w:rsidRPr="00C65561">
        <w:rPr>
          <w:rFonts w:ascii="Arial" w:eastAsia="宋体" w:hAnsi="Arial" w:cs="Arial"/>
          <w:color w:val="7D7A78"/>
          <w:kern w:val="0"/>
          <w:sz w:val="18"/>
          <w:szCs w:val="18"/>
        </w:rPr>
        <w:t>DNA</w:t>
      </w:r>
      <w:r w:rsidRPr="00C65561">
        <w:rPr>
          <w:rFonts w:ascii="Arial" w:eastAsia="宋体" w:hAnsi="Arial" w:cs="Arial"/>
          <w:color w:val="7D7A78"/>
          <w:kern w:val="0"/>
          <w:sz w:val="18"/>
          <w:szCs w:val="18"/>
        </w:rPr>
        <w:t>或</w:t>
      </w:r>
      <w:r w:rsidRPr="00C65561">
        <w:rPr>
          <w:rFonts w:ascii="Arial" w:eastAsia="宋体" w:hAnsi="Arial" w:cs="Arial"/>
          <w:color w:val="7D7A78"/>
          <w:kern w:val="0"/>
          <w:sz w:val="18"/>
          <w:szCs w:val="18"/>
        </w:rPr>
        <w:t>RNA</w:t>
      </w:r>
      <w:r w:rsidRPr="00C65561">
        <w:rPr>
          <w:rFonts w:ascii="Arial" w:eastAsia="宋体" w:hAnsi="Arial" w:cs="Arial"/>
          <w:color w:val="7D7A78"/>
          <w:kern w:val="0"/>
          <w:sz w:val="18"/>
          <w:szCs w:val="18"/>
        </w:rPr>
        <w:t>。</w:t>
      </w:r>
      <w:r w:rsidRPr="00C65561">
        <w:rPr>
          <w:rFonts w:ascii="Arial" w:eastAsia="宋体" w:hAnsi="Arial" w:cs="Arial"/>
          <w:color w:val="7D7A78"/>
          <w:kern w:val="0"/>
          <w:sz w:val="18"/>
          <w:szCs w:val="18"/>
        </w:rPr>
        <w:br/>
        <w:t>    3</w:t>
      </w:r>
      <w:r w:rsidRPr="00C65561">
        <w:rPr>
          <w:rFonts w:ascii="Arial" w:eastAsia="宋体" w:hAnsi="Arial" w:cs="Arial"/>
          <w:color w:val="7D7A78"/>
          <w:kern w:val="0"/>
          <w:sz w:val="18"/>
          <w:szCs w:val="18"/>
        </w:rPr>
        <w:t>）用于样品处理的工具不能被用作普通分子克隆的工具，也不能用作操作靶序列。</w:t>
      </w:r>
      <w:r w:rsidRPr="00C65561">
        <w:rPr>
          <w:rFonts w:ascii="Arial" w:eastAsia="宋体" w:hAnsi="Arial" w:cs="Arial"/>
          <w:color w:val="7D7A78"/>
          <w:kern w:val="0"/>
          <w:sz w:val="18"/>
          <w:szCs w:val="18"/>
        </w:rPr>
        <w:br/>
        <w:t>    4</w:t>
      </w:r>
      <w:r w:rsidRPr="00C65561">
        <w:rPr>
          <w:rFonts w:ascii="Arial" w:eastAsia="宋体" w:hAnsi="Arial" w:cs="Arial"/>
          <w:color w:val="7D7A78"/>
          <w:kern w:val="0"/>
          <w:sz w:val="18"/>
          <w:szCs w:val="18"/>
        </w:rPr>
        <w:t>）</w:t>
      </w:r>
      <w:r w:rsidRPr="00C65561">
        <w:rPr>
          <w:rFonts w:ascii="Arial" w:eastAsia="宋体" w:hAnsi="Arial" w:cs="Arial"/>
          <w:color w:val="7D7A78"/>
          <w:kern w:val="0"/>
          <w:sz w:val="18"/>
          <w:szCs w:val="18"/>
        </w:rPr>
        <w:t>DNA</w:t>
      </w:r>
      <w:r w:rsidRPr="00C65561">
        <w:rPr>
          <w:rFonts w:ascii="Arial" w:eastAsia="宋体" w:hAnsi="Arial" w:cs="Arial"/>
          <w:color w:val="7D7A78"/>
          <w:kern w:val="0"/>
          <w:sz w:val="18"/>
          <w:szCs w:val="18"/>
        </w:rPr>
        <w:t>样品应该用有专门的防护或正压活塞式移液管操作，以防止在吸取样品时有气溶胶遗留。</w:t>
      </w:r>
      <w:r w:rsidRPr="00C65561">
        <w:rPr>
          <w:rFonts w:ascii="Arial" w:eastAsia="宋体" w:hAnsi="Arial" w:cs="Arial"/>
          <w:color w:val="7D7A78"/>
          <w:kern w:val="0"/>
          <w:sz w:val="18"/>
          <w:szCs w:val="18"/>
        </w:rPr>
        <w:br/>
        <w:t>    5</w:t>
      </w:r>
      <w:r w:rsidRPr="00C65561">
        <w:rPr>
          <w:rFonts w:ascii="Arial" w:eastAsia="宋体" w:hAnsi="Arial" w:cs="Arial"/>
          <w:color w:val="7D7A78"/>
          <w:kern w:val="0"/>
          <w:sz w:val="18"/>
          <w:szCs w:val="18"/>
        </w:rPr>
        <w:t>）大体积样品应该用单独包装的无菌一次性移液管吸取。</w:t>
      </w:r>
      <w:r w:rsidRPr="00C65561">
        <w:rPr>
          <w:rFonts w:ascii="Arial" w:eastAsia="宋体" w:hAnsi="Arial" w:cs="Arial"/>
          <w:color w:val="7D7A78"/>
          <w:kern w:val="0"/>
          <w:sz w:val="18"/>
          <w:szCs w:val="18"/>
        </w:rPr>
        <w:br/>
        <w:t>    6</w:t>
      </w:r>
      <w:r w:rsidRPr="00C65561">
        <w:rPr>
          <w:rFonts w:ascii="Arial" w:eastAsia="宋体" w:hAnsi="Arial" w:cs="Arial"/>
          <w:color w:val="7D7A78"/>
          <w:kern w:val="0"/>
          <w:sz w:val="18"/>
          <w:szCs w:val="18"/>
        </w:rPr>
        <w:t>）管子打开前都要简短离心以减少气溶胶的产生，而且管子不能用力崩开，这样会产生气溶胶。</w:t>
      </w:r>
      <w:r w:rsidRPr="00C65561">
        <w:rPr>
          <w:rFonts w:ascii="Arial" w:eastAsia="宋体" w:hAnsi="Arial" w:cs="Arial"/>
          <w:color w:val="7D7A78"/>
          <w:kern w:val="0"/>
          <w:sz w:val="18"/>
          <w:szCs w:val="18"/>
        </w:rPr>
        <w:br/>
        <w:t>    7</w:t>
      </w:r>
      <w:r w:rsidRPr="00C65561">
        <w:rPr>
          <w:rFonts w:ascii="Arial" w:eastAsia="宋体" w:hAnsi="Arial" w:cs="Arial"/>
          <w:color w:val="7D7A78"/>
          <w:kern w:val="0"/>
          <w:sz w:val="18"/>
          <w:szCs w:val="18"/>
        </w:rPr>
        <w:t>）任何时候都应该穿实验服和带手套，手套要经常更换，尤其在抽提过程中每一步之间都要更换。实验服要专门用于样品准备间，经常清洗。</w:t>
      </w:r>
      <w:r w:rsidRPr="00C65561">
        <w:rPr>
          <w:rFonts w:ascii="Arial" w:eastAsia="宋体" w:hAnsi="Arial" w:cs="Arial"/>
          <w:color w:val="7D7A78"/>
          <w:kern w:val="0"/>
          <w:sz w:val="18"/>
          <w:szCs w:val="18"/>
        </w:rPr>
        <w:br/>
        <w:t>    2</w:t>
      </w:r>
      <w:r w:rsidRPr="00C65561">
        <w:rPr>
          <w:rFonts w:ascii="Arial" w:eastAsia="宋体" w:hAnsi="Arial" w:cs="Arial"/>
          <w:color w:val="7D7A78"/>
          <w:kern w:val="0"/>
          <w:sz w:val="18"/>
          <w:szCs w:val="18"/>
        </w:rPr>
        <w:t>、样品准备和</w:t>
      </w:r>
      <w:r w:rsidRPr="00C65561">
        <w:rPr>
          <w:rFonts w:ascii="Arial" w:eastAsia="宋体" w:hAnsi="Arial" w:cs="Arial"/>
          <w:color w:val="7D7A78"/>
          <w:kern w:val="0"/>
          <w:sz w:val="18"/>
          <w:szCs w:val="18"/>
        </w:rPr>
        <w:t>RNA-PCR</w:t>
      </w:r>
      <w:r w:rsidRPr="00C65561">
        <w:rPr>
          <w:rFonts w:ascii="Arial" w:eastAsia="宋体" w:hAnsi="Arial" w:cs="Arial"/>
          <w:color w:val="7D7A78"/>
          <w:kern w:val="0"/>
          <w:sz w:val="18"/>
          <w:szCs w:val="18"/>
        </w:rPr>
        <w:br/>
        <w:t>    RNA-PCR</w:t>
      </w:r>
      <w:r w:rsidRPr="00C65561">
        <w:rPr>
          <w:rFonts w:ascii="Arial" w:eastAsia="宋体" w:hAnsi="Arial" w:cs="Arial"/>
          <w:color w:val="7D7A78"/>
          <w:kern w:val="0"/>
          <w:sz w:val="18"/>
          <w:szCs w:val="18"/>
        </w:rPr>
        <w:t>的额外步骤需要额外的样品操作，这样增加了样品之间污染的机会。为了避免这一问题，反转录一步可以在样品准备区进行。在</w:t>
      </w:r>
      <w:r w:rsidRPr="00C65561">
        <w:rPr>
          <w:rFonts w:ascii="Arial" w:eastAsia="宋体" w:hAnsi="Arial" w:cs="Arial"/>
          <w:color w:val="7D7A78"/>
          <w:kern w:val="0"/>
          <w:sz w:val="18"/>
          <w:szCs w:val="18"/>
        </w:rPr>
        <w:t>RNA-PCR</w:t>
      </w:r>
      <w:r w:rsidRPr="00C65561">
        <w:rPr>
          <w:rFonts w:ascii="Arial" w:eastAsia="宋体" w:hAnsi="Arial" w:cs="Arial"/>
          <w:color w:val="7D7A78"/>
          <w:kern w:val="0"/>
          <w:sz w:val="18"/>
          <w:szCs w:val="18"/>
        </w:rPr>
        <w:t>中应用</w:t>
      </w:r>
      <w:r w:rsidRPr="00C65561">
        <w:rPr>
          <w:rFonts w:ascii="Arial" w:eastAsia="宋体" w:hAnsi="Arial" w:cs="Arial"/>
          <w:color w:val="7D7A78"/>
          <w:kern w:val="0"/>
          <w:sz w:val="18"/>
          <w:szCs w:val="18"/>
        </w:rPr>
        <w:t>UNG</w:t>
      </w:r>
      <w:r w:rsidRPr="00C65561">
        <w:rPr>
          <w:rFonts w:ascii="Arial" w:eastAsia="宋体" w:hAnsi="Arial" w:cs="Arial"/>
          <w:color w:val="7D7A78"/>
          <w:kern w:val="0"/>
          <w:sz w:val="18"/>
          <w:szCs w:val="18"/>
        </w:rPr>
        <w:t>以防止污染的方法也有报道。</w:t>
      </w:r>
      <w:r w:rsidRPr="00C65561">
        <w:rPr>
          <w:rFonts w:ascii="Arial" w:eastAsia="宋体" w:hAnsi="Arial" w:cs="Arial"/>
          <w:color w:val="7D7A78"/>
          <w:kern w:val="0"/>
          <w:sz w:val="18"/>
          <w:szCs w:val="18"/>
        </w:rPr>
        <w:br/>
      </w:r>
      <w:r w:rsidRPr="00C65561">
        <w:rPr>
          <w:rFonts w:ascii="Arial" w:eastAsia="宋体" w:hAnsi="Arial" w:cs="Arial"/>
          <w:color w:val="7D7A78"/>
          <w:kern w:val="0"/>
          <w:sz w:val="18"/>
          <w:szCs w:val="18"/>
        </w:rPr>
        <w:lastRenderedPageBreak/>
        <w:t>    3</w:t>
      </w:r>
      <w:r w:rsidRPr="00C65561">
        <w:rPr>
          <w:rFonts w:ascii="Arial" w:eastAsia="宋体" w:hAnsi="Arial" w:cs="Arial"/>
          <w:color w:val="7D7A78"/>
          <w:kern w:val="0"/>
          <w:sz w:val="18"/>
          <w:szCs w:val="18"/>
        </w:rPr>
        <w:t>、前</w:t>
      </w:r>
      <w:r w:rsidRPr="00C65561">
        <w:rPr>
          <w:rFonts w:ascii="Arial" w:eastAsia="宋体" w:hAnsi="Arial" w:cs="Arial"/>
          <w:color w:val="7D7A78"/>
          <w:kern w:val="0"/>
          <w:sz w:val="18"/>
          <w:szCs w:val="18"/>
        </w:rPr>
        <w:t>PCR</w:t>
      </w:r>
      <w:r w:rsidRPr="00C65561">
        <w:rPr>
          <w:rFonts w:ascii="Arial" w:eastAsia="宋体" w:hAnsi="Arial" w:cs="Arial"/>
          <w:color w:val="7D7A78"/>
          <w:kern w:val="0"/>
          <w:sz w:val="18"/>
          <w:szCs w:val="18"/>
        </w:rPr>
        <w:t>区</w:t>
      </w:r>
      <w:r w:rsidRPr="00C65561">
        <w:rPr>
          <w:rFonts w:ascii="Arial" w:eastAsia="宋体" w:hAnsi="Arial" w:cs="Arial"/>
          <w:color w:val="7D7A78"/>
          <w:kern w:val="0"/>
          <w:sz w:val="18"/>
          <w:szCs w:val="18"/>
        </w:rPr>
        <w:br/>
        <w:t>    </w:t>
      </w:r>
      <w:r w:rsidRPr="00C65561">
        <w:rPr>
          <w:rFonts w:ascii="Arial" w:eastAsia="宋体" w:hAnsi="Arial" w:cs="Arial"/>
          <w:color w:val="7D7A78"/>
          <w:kern w:val="0"/>
          <w:sz w:val="18"/>
          <w:szCs w:val="18"/>
        </w:rPr>
        <w:t>必须有专门用于准备各种反应的区域，这个区域必须保持干净，而且没有来自克隆和样品准备的污染。前</w:t>
      </w:r>
      <w:r w:rsidRPr="00C65561">
        <w:rPr>
          <w:rFonts w:ascii="Arial" w:eastAsia="宋体" w:hAnsi="Arial" w:cs="Arial"/>
          <w:color w:val="7D7A78"/>
          <w:kern w:val="0"/>
          <w:sz w:val="18"/>
          <w:szCs w:val="18"/>
        </w:rPr>
        <w:t>PCR</w:t>
      </w:r>
      <w:r w:rsidRPr="00C65561">
        <w:rPr>
          <w:rFonts w:ascii="Arial" w:eastAsia="宋体" w:hAnsi="Arial" w:cs="Arial"/>
          <w:color w:val="7D7A78"/>
          <w:kern w:val="0"/>
          <w:sz w:val="18"/>
          <w:szCs w:val="18"/>
        </w:rPr>
        <w:t>区必须要有试剂和准备，特别是专门用于前</w:t>
      </w:r>
      <w:r w:rsidRPr="00C65561">
        <w:rPr>
          <w:rFonts w:ascii="Arial" w:eastAsia="宋体" w:hAnsi="Arial" w:cs="Arial"/>
          <w:color w:val="7D7A78"/>
          <w:kern w:val="0"/>
          <w:sz w:val="18"/>
          <w:szCs w:val="18"/>
        </w:rPr>
        <w:t>PCR</w:t>
      </w:r>
      <w:r w:rsidRPr="00C65561">
        <w:rPr>
          <w:rFonts w:ascii="Arial" w:eastAsia="宋体" w:hAnsi="Arial" w:cs="Arial"/>
          <w:color w:val="7D7A78"/>
          <w:kern w:val="0"/>
          <w:sz w:val="18"/>
          <w:szCs w:val="18"/>
        </w:rPr>
        <w:t>区的正压活塞式移液管。</w:t>
      </w:r>
      <w:r w:rsidRPr="00C65561">
        <w:rPr>
          <w:rFonts w:ascii="Arial" w:eastAsia="宋体" w:hAnsi="Arial" w:cs="Arial"/>
          <w:color w:val="7D7A78"/>
          <w:kern w:val="0"/>
          <w:sz w:val="18"/>
          <w:szCs w:val="18"/>
        </w:rPr>
        <w:br/>
        <w:t>    4</w:t>
      </w:r>
      <w:r w:rsidRPr="00C65561">
        <w:rPr>
          <w:rFonts w:ascii="Arial" w:eastAsia="宋体" w:hAnsi="Arial" w:cs="Arial"/>
          <w:color w:val="7D7A78"/>
          <w:kern w:val="0"/>
          <w:sz w:val="18"/>
          <w:szCs w:val="18"/>
        </w:rPr>
        <w:t>、</w:t>
      </w:r>
      <w:r w:rsidRPr="00C65561">
        <w:rPr>
          <w:rFonts w:ascii="Arial" w:eastAsia="宋体" w:hAnsi="Arial" w:cs="Arial"/>
          <w:color w:val="7D7A78"/>
          <w:kern w:val="0"/>
          <w:sz w:val="18"/>
          <w:szCs w:val="18"/>
        </w:rPr>
        <w:t>PCR</w:t>
      </w:r>
      <w:r w:rsidRPr="00C65561">
        <w:rPr>
          <w:rFonts w:ascii="Arial" w:eastAsia="宋体" w:hAnsi="Arial" w:cs="Arial"/>
          <w:color w:val="7D7A78"/>
          <w:kern w:val="0"/>
          <w:sz w:val="18"/>
          <w:szCs w:val="18"/>
        </w:rPr>
        <w:t>实验室试剂的操作</w:t>
      </w:r>
      <w:r w:rsidRPr="00C65561">
        <w:rPr>
          <w:rFonts w:ascii="Arial" w:eastAsia="宋体" w:hAnsi="Arial" w:cs="Arial"/>
          <w:color w:val="7D7A78"/>
          <w:kern w:val="0"/>
          <w:sz w:val="18"/>
          <w:szCs w:val="18"/>
        </w:rPr>
        <w:br/>
        <w:t>    1</w:t>
      </w:r>
      <w:r w:rsidRPr="00C65561">
        <w:rPr>
          <w:rFonts w:ascii="Arial" w:eastAsia="宋体" w:hAnsi="Arial" w:cs="Arial"/>
          <w:color w:val="7D7A78"/>
          <w:kern w:val="0"/>
          <w:sz w:val="18"/>
          <w:szCs w:val="18"/>
        </w:rPr>
        <w:t>）所用的所有溶液都应该没有核酸和（或）核酸酶（</w:t>
      </w:r>
      <w:proofErr w:type="spellStart"/>
      <w:r w:rsidRPr="00C65561">
        <w:rPr>
          <w:rFonts w:ascii="Arial" w:eastAsia="宋体" w:hAnsi="Arial" w:cs="Arial"/>
          <w:color w:val="7D7A78"/>
          <w:kern w:val="0"/>
          <w:sz w:val="18"/>
          <w:szCs w:val="18"/>
        </w:rPr>
        <w:t>DNase</w:t>
      </w:r>
      <w:proofErr w:type="spellEnd"/>
      <w:r w:rsidRPr="00C65561">
        <w:rPr>
          <w:rFonts w:ascii="Arial" w:eastAsia="宋体" w:hAnsi="Arial" w:cs="Arial"/>
          <w:color w:val="7D7A78"/>
          <w:kern w:val="0"/>
          <w:sz w:val="18"/>
          <w:szCs w:val="18"/>
        </w:rPr>
        <w:t>和</w:t>
      </w:r>
      <w:proofErr w:type="spellStart"/>
      <w:r w:rsidRPr="00C65561">
        <w:rPr>
          <w:rFonts w:ascii="Arial" w:eastAsia="宋体" w:hAnsi="Arial" w:cs="Arial"/>
          <w:color w:val="7D7A78"/>
          <w:kern w:val="0"/>
          <w:sz w:val="18"/>
          <w:szCs w:val="18"/>
        </w:rPr>
        <w:t>RNase</w:t>
      </w:r>
      <w:proofErr w:type="spellEnd"/>
      <w:r w:rsidRPr="00C65561">
        <w:rPr>
          <w:rFonts w:ascii="Arial" w:eastAsia="宋体" w:hAnsi="Arial" w:cs="Arial"/>
          <w:color w:val="7D7A78"/>
          <w:kern w:val="0"/>
          <w:sz w:val="18"/>
          <w:szCs w:val="18"/>
        </w:rPr>
        <w:t>）污染。</w:t>
      </w:r>
      <w:r w:rsidRPr="00C65561">
        <w:rPr>
          <w:rFonts w:ascii="Arial" w:eastAsia="宋体" w:hAnsi="Arial" w:cs="Arial"/>
          <w:color w:val="7D7A78"/>
          <w:kern w:val="0"/>
          <w:sz w:val="18"/>
          <w:szCs w:val="18"/>
        </w:rPr>
        <w:br/>
        <w:t>    2</w:t>
      </w:r>
      <w:r w:rsidRPr="00C65561">
        <w:rPr>
          <w:rFonts w:ascii="Arial" w:eastAsia="宋体" w:hAnsi="Arial" w:cs="Arial"/>
          <w:color w:val="7D7A78"/>
          <w:kern w:val="0"/>
          <w:sz w:val="18"/>
          <w:szCs w:val="18"/>
        </w:rPr>
        <w:t>）所有</w:t>
      </w:r>
      <w:r w:rsidRPr="00C65561">
        <w:rPr>
          <w:rFonts w:ascii="Arial" w:eastAsia="宋体" w:hAnsi="Arial" w:cs="Arial"/>
          <w:color w:val="7D7A78"/>
          <w:kern w:val="0"/>
          <w:sz w:val="18"/>
          <w:szCs w:val="18"/>
        </w:rPr>
        <w:t>PCR</w:t>
      </w:r>
      <w:r w:rsidRPr="00C65561">
        <w:rPr>
          <w:rFonts w:ascii="Arial" w:eastAsia="宋体" w:hAnsi="Arial" w:cs="Arial"/>
          <w:color w:val="7D7A78"/>
          <w:kern w:val="0"/>
          <w:sz w:val="18"/>
          <w:szCs w:val="18"/>
        </w:rPr>
        <w:t>试剂中使用的水都应该是高质量的－新鲜蒸馏的去离子水，用</w:t>
      </w:r>
      <w:r w:rsidRPr="00C65561">
        <w:rPr>
          <w:rFonts w:ascii="Arial" w:eastAsia="宋体" w:hAnsi="Arial" w:cs="Arial"/>
          <w:color w:val="7D7A78"/>
          <w:kern w:val="0"/>
          <w:sz w:val="18"/>
          <w:szCs w:val="18"/>
        </w:rPr>
        <w:t>0.22μm</w:t>
      </w:r>
      <w:r w:rsidRPr="00C65561">
        <w:rPr>
          <w:rFonts w:ascii="Arial" w:eastAsia="宋体" w:hAnsi="Arial" w:cs="Arial"/>
          <w:color w:val="7D7A78"/>
          <w:kern w:val="0"/>
          <w:sz w:val="18"/>
          <w:szCs w:val="18"/>
        </w:rPr>
        <w:t>过滤的，并且是高压灭菌。</w:t>
      </w:r>
      <w:r w:rsidRPr="00C65561">
        <w:rPr>
          <w:rFonts w:ascii="Arial" w:eastAsia="宋体" w:hAnsi="Arial" w:cs="Arial"/>
          <w:color w:val="7D7A78"/>
          <w:kern w:val="0"/>
          <w:sz w:val="18"/>
          <w:szCs w:val="18"/>
        </w:rPr>
        <w:br/>
        <w:t>    3</w:t>
      </w:r>
      <w:r w:rsidRPr="00C65561">
        <w:rPr>
          <w:rFonts w:ascii="Arial" w:eastAsia="宋体" w:hAnsi="Arial" w:cs="Arial"/>
          <w:color w:val="7D7A78"/>
          <w:kern w:val="0"/>
          <w:sz w:val="18"/>
          <w:szCs w:val="18"/>
        </w:rPr>
        <w:t>）在</w:t>
      </w:r>
      <w:r w:rsidRPr="00C65561">
        <w:rPr>
          <w:rFonts w:ascii="Arial" w:eastAsia="宋体" w:hAnsi="Arial" w:cs="Arial"/>
          <w:color w:val="7D7A78"/>
          <w:kern w:val="0"/>
          <w:sz w:val="18"/>
          <w:szCs w:val="18"/>
        </w:rPr>
        <w:t>20</w:t>
      </w:r>
      <w:r w:rsidRPr="00C65561">
        <w:rPr>
          <w:rFonts w:ascii="宋体" w:eastAsia="宋体" w:hAnsi="宋体" w:cs="宋体" w:hint="eastAsia"/>
          <w:color w:val="7D7A78"/>
          <w:kern w:val="0"/>
          <w:sz w:val="18"/>
          <w:szCs w:val="18"/>
        </w:rPr>
        <w:t>℃</w:t>
      </w:r>
      <w:r w:rsidRPr="00C65561">
        <w:rPr>
          <w:rFonts w:ascii="Arial" w:eastAsia="宋体" w:hAnsi="Arial" w:cs="Arial"/>
          <w:color w:val="7D7A78"/>
          <w:kern w:val="0"/>
          <w:sz w:val="18"/>
          <w:szCs w:val="18"/>
        </w:rPr>
        <w:t>到</w:t>
      </w:r>
      <w:r w:rsidRPr="00C65561">
        <w:rPr>
          <w:rFonts w:ascii="Arial" w:eastAsia="宋体" w:hAnsi="Arial" w:cs="Arial"/>
          <w:color w:val="7D7A78"/>
          <w:kern w:val="0"/>
          <w:sz w:val="18"/>
          <w:szCs w:val="18"/>
        </w:rPr>
        <w:t>25</w:t>
      </w:r>
      <w:r w:rsidRPr="00C65561">
        <w:rPr>
          <w:rFonts w:ascii="宋体" w:eastAsia="宋体" w:hAnsi="宋体" w:cs="宋体" w:hint="eastAsia"/>
          <w:color w:val="7D7A78"/>
          <w:kern w:val="0"/>
          <w:sz w:val="18"/>
          <w:szCs w:val="18"/>
        </w:rPr>
        <w:t>℃</w:t>
      </w:r>
      <w:r w:rsidRPr="00C65561">
        <w:rPr>
          <w:rFonts w:ascii="Arial" w:eastAsia="宋体" w:hAnsi="Arial" w:cs="Arial"/>
          <w:color w:val="7D7A78"/>
          <w:kern w:val="0"/>
          <w:sz w:val="18"/>
          <w:szCs w:val="18"/>
        </w:rPr>
        <w:t>贮存的试剂建议加点像叠氮钠一类的抗微生物剂，在扩增试剂或样品制备试剂中加入</w:t>
      </w:r>
      <w:r w:rsidRPr="00C65561">
        <w:rPr>
          <w:rFonts w:ascii="Arial" w:eastAsia="宋体" w:hAnsi="Arial" w:cs="Arial"/>
          <w:color w:val="7D7A78"/>
          <w:kern w:val="0"/>
          <w:sz w:val="18"/>
          <w:szCs w:val="18"/>
        </w:rPr>
        <w:t>0.025%</w:t>
      </w:r>
      <w:r w:rsidRPr="00C65561">
        <w:rPr>
          <w:rFonts w:ascii="Arial" w:eastAsia="宋体" w:hAnsi="Arial" w:cs="Arial"/>
          <w:color w:val="7D7A78"/>
          <w:kern w:val="0"/>
          <w:sz w:val="18"/>
          <w:szCs w:val="18"/>
        </w:rPr>
        <w:t>的叠氮钠不抑制扩增反应。</w:t>
      </w:r>
      <w:r w:rsidRPr="00C65561">
        <w:rPr>
          <w:rFonts w:ascii="Arial" w:eastAsia="宋体" w:hAnsi="Arial" w:cs="Arial"/>
          <w:color w:val="7D7A78"/>
          <w:kern w:val="0"/>
          <w:sz w:val="18"/>
          <w:szCs w:val="18"/>
        </w:rPr>
        <w:br/>
        <w:t>    4</w:t>
      </w:r>
      <w:r w:rsidRPr="00C65561">
        <w:rPr>
          <w:rFonts w:ascii="Arial" w:eastAsia="宋体" w:hAnsi="Arial" w:cs="Arial"/>
          <w:color w:val="7D7A78"/>
          <w:kern w:val="0"/>
          <w:sz w:val="18"/>
          <w:szCs w:val="18"/>
        </w:rPr>
        <w:t>）所用试剂都应该以大体积配制，实验一下看试剂是否满意，然后分装成仅够一次使用的量进行贮存。</w:t>
      </w:r>
      <w:r w:rsidRPr="00C65561">
        <w:rPr>
          <w:rFonts w:ascii="Arial" w:eastAsia="宋体" w:hAnsi="Arial" w:cs="Arial"/>
          <w:color w:val="7D7A78"/>
          <w:kern w:val="0"/>
          <w:sz w:val="18"/>
          <w:szCs w:val="18"/>
        </w:rPr>
        <w:br/>
        <w:t>    5</w:t>
      </w:r>
      <w:r w:rsidRPr="00C65561">
        <w:rPr>
          <w:rFonts w:ascii="Arial" w:eastAsia="宋体" w:hAnsi="Arial" w:cs="Arial"/>
          <w:color w:val="7D7A78"/>
          <w:kern w:val="0"/>
          <w:sz w:val="18"/>
          <w:szCs w:val="18"/>
        </w:rPr>
        <w:t>）所有试剂和样品准备过程中都要使用一次性灭菌的瓶子和管子。</w:t>
      </w:r>
      <w:r w:rsidRPr="00C65561">
        <w:rPr>
          <w:rFonts w:ascii="Arial" w:eastAsia="宋体" w:hAnsi="Arial" w:cs="Arial"/>
          <w:color w:val="7D7A78"/>
          <w:kern w:val="0"/>
          <w:sz w:val="18"/>
          <w:szCs w:val="18"/>
        </w:rPr>
        <w:br/>
        <w:t>    6</w:t>
      </w:r>
      <w:r w:rsidRPr="00C65561">
        <w:rPr>
          <w:rFonts w:ascii="Arial" w:eastAsia="宋体" w:hAnsi="Arial" w:cs="Arial"/>
          <w:color w:val="7D7A78"/>
          <w:kern w:val="0"/>
          <w:sz w:val="18"/>
          <w:szCs w:val="18"/>
        </w:rPr>
        <w:t>）新配制的试剂在用于准备新的标本之前应该加以检验。</w:t>
      </w:r>
      <w:r w:rsidRPr="00C65561">
        <w:rPr>
          <w:rFonts w:ascii="Arial" w:eastAsia="宋体" w:hAnsi="Arial" w:cs="Arial"/>
          <w:color w:val="7D7A78"/>
          <w:kern w:val="0"/>
          <w:sz w:val="18"/>
          <w:szCs w:val="18"/>
        </w:rPr>
        <w:br/>
        <w:t>    7</w:t>
      </w:r>
      <w:r w:rsidRPr="00C65561">
        <w:rPr>
          <w:rFonts w:ascii="Arial" w:eastAsia="宋体" w:hAnsi="Arial" w:cs="Arial"/>
          <w:color w:val="7D7A78"/>
          <w:kern w:val="0"/>
          <w:sz w:val="18"/>
          <w:szCs w:val="18"/>
        </w:rPr>
        <w:t>）样品准备和前</w:t>
      </w:r>
      <w:r w:rsidRPr="00C65561">
        <w:rPr>
          <w:rFonts w:ascii="Arial" w:eastAsia="宋体" w:hAnsi="Arial" w:cs="Arial"/>
          <w:color w:val="7D7A78"/>
          <w:kern w:val="0"/>
          <w:sz w:val="18"/>
          <w:szCs w:val="18"/>
        </w:rPr>
        <w:t>PCR</w:t>
      </w:r>
      <w:r w:rsidRPr="00C65561">
        <w:rPr>
          <w:rFonts w:ascii="Arial" w:eastAsia="宋体" w:hAnsi="Arial" w:cs="Arial"/>
          <w:color w:val="7D7A78"/>
          <w:kern w:val="0"/>
          <w:sz w:val="18"/>
          <w:szCs w:val="18"/>
        </w:rPr>
        <w:t>区所使用的移液管在不使用时都应该小心保存。</w:t>
      </w:r>
      <w:r w:rsidRPr="00C65561">
        <w:rPr>
          <w:rFonts w:ascii="Arial" w:eastAsia="宋体" w:hAnsi="Arial" w:cs="Arial"/>
          <w:color w:val="7D7A78"/>
          <w:kern w:val="0"/>
          <w:sz w:val="18"/>
          <w:szCs w:val="18"/>
        </w:rPr>
        <w:br/>
        <w:t>    5</w:t>
      </w:r>
      <w:r w:rsidRPr="00C65561">
        <w:rPr>
          <w:rFonts w:ascii="Arial" w:eastAsia="宋体" w:hAnsi="Arial" w:cs="Arial"/>
          <w:color w:val="7D7A78"/>
          <w:kern w:val="0"/>
          <w:sz w:val="18"/>
          <w:szCs w:val="18"/>
        </w:rPr>
        <w:t>、在前</w:t>
      </w:r>
      <w:r w:rsidRPr="00C65561">
        <w:rPr>
          <w:rFonts w:ascii="Arial" w:eastAsia="宋体" w:hAnsi="Arial" w:cs="Arial"/>
          <w:color w:val="7D7A78"/>
          <w:kern w:val="0"/>
          <w:sz w:val="18"/>
          <w:szCs w:val="18"/>
        </w:rPr>
        <w:t>PCR</w:t>
      </w:r>
      <w:r w:rsidRPr="00C65561">
        <w:rPr>
          <w:rFonts w:ascii="Arial" w:eastAsia="宋体" w:hAnsi="Arial" w:cs="Arial"/>
          <w:color w:val="7D7A78"/>
          <w:kern w:val="0"/>
          <w:sz w:val="18"/>
          <w:szCs w:val="18"/>
        </w:rPr>
        <w:t>区建立</w:t>
      </w:r>
      <w:r w:rsidRPr="00C65561">
        <w:rPr>
          <w:rFonts w:ascii="Arial" w:eastAsia="宋体" w:hAnsi="Arial" w:cs="Arial"/>
          <w:color w:val="7D7A78"/>
          <w:kern w:val="0"/>
          <w:sz w:val="18"/>
          <w:szCs w:val="18"/>
        </w:rPr>
        <w:t>PCR</w:t>
      </w:r>
      <w:r w:rsidRPr="00C65561">
        <w:rPr>
          <w:rFonts w:ascii="Arial" w:eastAsia="宋体" w:hAnsi="Arial" w:cs="Arial"/>
          <w:color w:val="7D7A78"/>
          <w:kern w:val="0"/>
          <w:sz w:val="18"/>
          <w:szCs w:val="18"/>
        </w:rPr>
        <w:t>混合物</w:t>
      </w:r>
      <w:r w:rsidRPr="00C65561">
        <w:rPr>
          <w:rFonts w:ascii="Arial" w:eastAsia="宋体" w:hAnsi="Arial" w:cs="Arial"/>
          <w:color w:val="7D7A78"/>
          <w:kern w:val="0"/>
          <w:sz w:val="18"/>
          <w:szCs w:val="18"/>
        </w:rPr>
        <w:br/>
        <w:t>    1</w:t>
      </w:r>
      <w:r w:rsidRPr="00C65561">
        <w:rPr>
          <w:rFonts w:ascii="Arial" w:eastAsia="宋体" w:hAnsi="Arial" w:cs="Arial"/>
          <w:color w:val="7D7A78"/>
          <w:kern w:val="0"/>
          <w:sz w:val="18"/>
          <w:szCs w:val="18"/>
        </w:rPr>
        <w:t>）可以把即刻可用的</w:t>
      </w:r>
      <w:r w:rsidRPr="00C65561">
        <w:rPr>
          <w:rFonts w:ascii="Arial" w:eastAsia="宋体" w:hAnsi="Arial" w:cs="Arial"/>
          <w:color w:val="7D7A78"/>
          <w:kern w:val="0"/>
          <w:sz w:val="18"/>
          <w:szCs w:val="18"/>
        </w:rPr>
        <w:t>“</w:t>
      </w:r>
      <w:r w:rsidRPr="00C65561">
        <w:rPr>
          <w:rFonts w:ascii="Arial" w:eastAsia="宋体" w:hAnsi="Arial" w:cs="Arial"/>
          <w:color w:val="7D7A78"/>
          <w:kern w:val="0"/>
          <w:sz w:val="18"/>
          <w:szCs w:val="18"/>
        </w:rPr>
        <w:t>主混合物</w:t>
      </w:r>
      <w:r w:rsidRPr="00C65561">
        <w:rPr>
          <w:rFonts w:ascii="Arial" w:eastAsia="宋体" w:hAnsi="Arial" w:cs="Arial"/>
          <w:color w:val="7D7A78"/>
          <w:kern w:val="0"/>
          <w:sz w:val="18"/>
          <w:szCs w:val="18"/>
        </w:rPr>
        <w:t>”</w:t>
      </w:r>
      <w:r w:rsidRPr="00C65561">
        <w:rPr>
          <w:rFonts w:ascii="Arial" w:eastAsia="宋体" w:hAnsi="Arial" w:cs="Arial"/>
          <w:color w:val="7D7A78"/>
          <w:kern w:val="0"/>
          <w:sz w:val="18"/>
          <w:szCs w:val="18"/>
        </w:rPr>
        <w:t>溶液配好、分装并保存在</w:t>
      </w:r>
      <w:r w:rsidRPr="00C65561">
        <w:rPr>
          <w:rFonts w:ascii="Arial" w:eastAsia="宋体" w:hAnsi="Arial" w:cs="Arial"/>
          <w:color w:val="7D7A78"/>
          <w:kern w:val="0"/>
          <w:sz w:val="18"/>
          <w:szCs w:val="18"/>
        </w:rPr>
        <w:t>-20</w:t>
      </w:r>
      <w:r w:rsidRPr="00C65561">
        <w:rPr>
          <w:rFonts w:ascii="宋体" w:eastAsia="宋体" w:hAnsi="宋体" w:cs="宋体" w:hint="eastAsia"/>
          <w:color w:val="7D7A78"/>
          <w:kern w:val="0"/>
          <w:sz w:val="18"/>
          <w:szCs w:val="18"/>
        </w:rPr>
        <w:t>℃</w:t>
      </w:r>
      <w:r w:rsidRPr="00C65561">
        <w:rPr>
          <w:rFonts w:ascii="Arial" w:eastAsia="宋体" w:hAnsi="Arial" w:cs="Arial"/>
          <w:color w:val="7D7A78"/>
          <w:kern w:val="0"/>
          <w:sz w:val="18"/>
          <w:szCs w:val="18"/>
        </w:rPr>
        <w:t>或</w:t>
      </w:r>
      <w:r w:rsidRPr="00C65561">
        <w:rPr>
          <w:rFonts w:ascii="Arial" w:eastAsia="宋体" w:hAnsi="Arial" w:cs="Arial"/>
          <w:color w:val="7D7A78"/>
          <w:kern w:val="0"/>
          <w:sz w:val="18"/>
          <w:szCs w:val="18"/>
        </w:rPr>
        <w:t>4</w:t>
      </w:r>
      <w:r w:rsidRPr="00C65561">
        <w:rPr>
          <w:rFonts w:ascii="宋体" w:eastAsia="宋体" w:hAnsi="宋体" w:cs="宋体" w:hint="eastAsia"/>
          <w:color w:val="7D7A78"/>
          <w:kern w:val="0"/>
          <w:sz w:val="18"/>
          <w:szCs w:val="18"/>
        </w:rPr>
        <w:t>℃</w:t>
      </w:r>
      <w:r w:rsidRPr="00C65561">
        <w:rPr>
          <w:rFonts w:ascii="Arial" w:eastAsia="宋体" w:hAnsi="Arial" w:cs="Arial"/>
          <w:color w:val="7D7A78"/>
          <w:kern w:val="0"/>
          <w:sz w:val="18"/>
          <w:szCs w:val="18"/>
        </w:rPr>
        <w:t>，在实验室只涉及到扩增一种或少数几种特异序列时这样做很有用。</w:t>
      </w:r>
      <w:r w:rsidRPr="00C65561">
        <w:rPr>
          <w:rFonts w:ascii="Arial" w:eastAsia="宋体" w:hAnsi="Arial" w:cs="Arial"/>
          <w:color w:val="7D7A78"/>
          <w:kern w:val="0"/>
          <w:sz w:val="18"/>
          <w:szCs w:val="18"/>
        </w:rPr>
        <w:br/>
        <w:t>    2</w:t>
      </w:r>
      <w:r w:rsidRPr="00C65561">
        <w:rPr>
          <w:rFonts w:ascii="Arial" w:eastAsia="宋体" w:hAnsi="Arial" w:cs="Arial"/>
          <w:color w:val="7D7A78"/>
          <w:kern w:val="0"/>
          <w:sz w:val="18"/>
          <w:szCs w:val="18"/>
        </w:rPr>
        <w:t>）如果你的实验室使用多套引物，以致于配制包括所有试剂的单一反应混合物不够经济，可以考虑分装保存够一天的</w:t>
      </w:r>
      <w:r w:rsidRPr="00C65561">
        <w:rPr>
          <w:rFonts w:ascii="Arial" w:eastAsia="宋体" w:hAnsi="Arial" w:cs="Arial"/>
          <w:color w:val="7D7A78"/>
          <w:kern w:val="0"/>
          <w:sz w:val="18"/>
          <w:szCs w:val="18"/>
        </w:rPr>
        <w:t>PCR</w:t>
      </w:r>
      <w:r w:rsidRPr="00C65561">
        <w:rPr>
          <w:rFonts w:ascii="Arial" w:eastAsia="宋体" w:hAnsi="Arial" w:cs="Arial"/>
          <w:color w:val="7D7A78"/>
          <w:kern w:val="0"/>
          <w:sz w:val="18"/>
          <w:szCs w:val="18"/>
        </w:rPr>
        <w:t>成分。</w:t>
      </w:r>
      <w:r w:rsidRPr="00C65561">
        <w:rPr>
          <w:rFonts w:ascii="Arial" w:eastAsia="宋体" w:hAnsi="Arial" w:cs="Arial"/>
          <w:color w:val="7D7A78"/>
          <w:kern w:val="0"/>
          <w:sz w:val="18"/>
          <w:szCs w:val="18"/>
        </w:rPr>
        <w:br/>
        <w:t>    3</w:t>
      </w:r>
      <w:r w:rsidRPr="00C65561">
        <w:rPr>
          <w:rFonts w:ascii="Arial" w:eastAsia="宋体" w:hAnsi="Arial" w:cs="Arial"/>
          <w:color w:val="7D7A78"/>
          <w:kern w:val="0"/>
          <w:sz w:val="18"/>
          <w:szCs w:val="18"/>
        </w:rPr>
        <w:t>）作为一个规则，应该保存一套阴性、弱阳性和强阳性对照样品来分析样品配制和</w:t>
      </w:r>
      <w:r w:rsidRPr="00C65561">
        <w:rPr>
          <w:rFonts w:ascii="Arial" w:eastAsia="宋体" w:hAnsi="Arial" w:cs="Arial"/>
          <w:color w:val="7D7A78"/>
          <w:kern w:val="0"/>
          <w:sz w:val="18"/>
          <w:szCs w:val="18"/>
        </w:rPr>
        <w:t>PCR</w:t>
      </w:r>
      <w:r w:rsidRPr="00C65561">
        <w:rPr>
          <w:rFonts w:ascii="Arial" w:eastAsia="宋体" w:hAnsi="Arial" w:cs="Arial"/>
          <w:color w:val="7D7A78"/>
          <w:kern w:val="0"/>
          <w:sz w:val="18"/>
          <w:szCs w:val="18"/>
        </w:rPr>
        <w:t>前过程的效率和洁净程度。而且，你也希望通过使用一个已知的弱阳性样品来验证你的样品缓冲液以证明里面不含扩增抑制物。</w:t>
      </w:r>
      <w:r w:rsidRPr="00C65561">
        <w:rPr>
          <w:rFonts w:ascii="Arial" w:eastAsia="宋体" w:hAnsi="Arial" w:cs="Arial"/>
          <w:color w:val="7D7A78"/>
          <w:kern w:val="0"/>
          <w:sz w:val="18"/>
          <w:szCs w:val="18"/>
        </w:rPr>
        <w:br/>
        <w:t>    4</w:t>
      </w:r>
      <w:r w:rsidRPr="00C65561">
        <w:rPr>
          <w:rFonts w:ascii="Arial" w:eastAsia="宋体" w:hAnsi="Arial" w:cs="Arial"/>
          <w:color w:val="7D7A78"/>
          <w:kern w:val="0"/>
          <w:sz w:val="18"/>
          <w:szCs w:val="18"/>
        </w:rPr>
        <w:t>）阴性样品要与每组样品同时做，以分析是否存在样品与样品之间的污染以及是否存在</w:t>
      </w:r>
      <w:r w:rsidRPr="00C65561">
        <w:rPr>
          <w:rFonts w:ascii="Arial" w:eastAsia="宋体" w:hAnsi="Arial" w:cs="Arial"/>
          <w:color w:val="7D7A78"/>
          <w:kern w:val="0"/>
          <w:sz w:val="18"/>
          <w:szCs w:val="18"/>
        </w:rPr>
        <w:t>PCR</w:t>
      </w:r>
      <w:r w:rsidRPr="00C65561">
        <w:rPr>
          <w:rFonts w:ascii="Arial" w:eastAsia="宋体" w:hAnsi="Arial" w:cs="Arial"/>
          <w:color w:val="7D7A78"/>
          <w:kern w:val="0"/>
          <w:sz w:val="18"/>
          <w:szCs w:val="18"/>
        </w:rPr>
        <w:t>产物的污染，阴性对照应该包括核酸以外的所有试剂。</w:t>
      </w:r>
      <w:r w:rsidRPr="00C65561">
        <w:rPr>
          <w:rFonts w:ascii="Arial" w:eastAsia="宋体" w:hAnsi="Arial" w:cs="Arial"/>
          <w:color w:val="7D7A78"/>
          <w:kern w:val="0"/>
          <w:sz w:val="18"/>
          <w:szCs w:val="18"/>
        </w:rPr>
        <w:br/>
        <w:t>    5</w:t>
      </w:r>
      <w:r w:rsidRPr="00C65561">
        <w:rPr>
          <w:rFonts w:ascii="Arial" w:eastAsia="宋体" w:hAnsi="Arial" w:cs="Arial"/>
          <w:color w:val="7D7A78"/>
          <w:kern w:val="0"/>
          <w:sz w:val="18"/>
          <w:szCs w:val="18"/>
        </w:rPr>
        <w:t>）当做阳性对照时，有两个理由决定了应该使用最少数量的核酸。</w:t>
      </w:r>
      <w:r w:rsidRPr="00C65561">
        <w:rPr>
          <w:rFonts w:ascii="Arial" w:eastAsia="宋体" w:hAnsi="Arial" w:cs="Arial"/>
          <w:color w:val="7D7A78"/>
          <w:kern w:val="0"/>
          <w:sz w:val="18"/>
          <w:szCs w:val="18"/>
        </w:rPr>
        <w:br/>
        <w:t>    6</w:t>
      </w:r>
      <w:r w:rsidRPr="00C65561">
        <w:rPr>
          <w:rFonts w:ascii="Arial" w:eastAsia="宋体" w:hAnsi="Arial" w:cs="Arial"/>
          <w:color w:val="7D7A78"/>
          <w:kern w:val="0"/>
          <w:sz w:val="18"/>
          <w:szCs w:val="18"/>
        </w:rPr>
        <w:t>）由于必须有对照反应，对照模板的特点应该予以考虑。</w:t>
      </w:r>
      <w:r w:rsidRPr="00C65561">
        <w:rPr>
          <w:rFonts w:ascii="Arial" w:eastAsia="宋体" w:hAnsi="Arial" w:cs="Arial"/>
          <w:color w:val="7D7A78"/>
          <w:kern w:val="0"/>
          <w:sz w:val="18"/>
          <w:szCs w:val="18"/>
        </w:rPr>
        <w:br/>
        <w:t>    6</w:t>
      </w:r>
      <w:r w:rsidRPr="00C65561">
        <w:rPr>
          <w:rFonts w:ascii="Arial" w:eastAsia="宋体" w:hAnsi="Arial" w:cs="Arial"/>
          <w:color w:val="7D7A78"/>
          <w:kern w:val="0"/>
          <w:sz w:val="18"/>
          <w:szCs w:val="18"/>
        </w:rPr>
        <w:t>、控制污染的方法</w:t>
      </w:r>
      <w:r w:rsidRPr="00C65561">
        <w:rPr>
          <w:rFonts w:ascii="Arial" w:eastAsia="宋体" w:hAnsi="Arial" w:cs="Arial"/>
          <w:color w:val="7D7A78"/>
          <w:kern w:val="0"/>
          <w:sz w:val="18"/>
          <w:szCs w:val="18"/>
        </w:rPr>
        <w:br/>
        <w:t>    </w:t>
      </w:r>
      <w:r w:rsidRPr="00C65561">
        <w:rPr>
          <w:rFonts w:ascii="Arial" w:eastAsia="宋体" w:hAnsi="Arial" w:cs="Arial"/>
          <w:color w:val="7D7A78"/>
          <w:kern w:val="0"/>
          <w:sz w:val="18"/>
          <w:szCs w:val="18"/>
        </w:rPr>
        <w:t>已设计出很有力的酶学方法用来消除一种形式的污染</w:t>
      </w:r>
      <w:r w:rsidRPr="00C65561">
        <w:rPr>
          <w:rFonts w:ascii="Arial" w:eastAsia="宋体" w:hAnsi="Arial" w:cs="Arial"/>
          <w:color w:val="7D7A78"/>
          <w:kern w:val="0"/>
          <w:sz w:val="18"/>
          <w:szCs w:val="18"/>
        </w:rPr>
        <w:t>—</w:t>
      </w:r>
      <w:r w:rsidRPr="00C65561">
        <w:rPr>
          <w:rFonts w:ascii="Arial" w:eastAsia="宋体" w:hAnsi="Arial" w:cs="Arial"/>
          <w:color w:val="7D7A78"/>
          <w:kern w:val="0"/>
          <w:sz w:val="18"/>
          <w:szCs w:val="18"/>
        </w:rPr>
        <w:t>使用</w:t>
      </w:r>
      <w:r w:rsidRPr="00C65561">
        <w:rPr>
          <w:rFonts w:ascii="Arial" w:eastAsia="宋体" w:hAnsi="Arial" w:cs="Arial"/>
          <w:color w:val="7D7A78"/>
          <w:kern w:val="0"/>
          <w:sz w:val="18"/>
          <w:szCs w:val="18"/>
        </w:rPr>
        <w:t>UNG</w:t>
      </w:r>
      <w:r w:rsidRPr="00C65561">
        <w:rPr>
          <w:rFonts w:ascii="Arial" w:eastAsia="宋体" w:hAnsi="Arial" w:cs="Arial"/>
          <w:color w:val="7D7A78"/>
          <w:kern w:val="0"/>
          <w:sz w:val="18"/>
          <w:szCs w:val="18"/>
        </w:rPr>
        <w:t>，这一技术能有效地消除由</w:t>
      </w:r>
      <w:r w:rsidRPr="00C65561">
        <w:rPr>
          <w:rFonts w:ascii="Arial" w:eastAsia="宋体" w:hAnsi="Arial" w:cs="Arial"/>
          <w:color w:val="7D7A78"/>
          <w:kern w:val="0"/>
          <w:sz w:val="18"/>
          <w:szCs w:val="18"/>
        </w:rPr>
        <w:t>PCR</w:t>
      </w:r>
      <w:r w:rsidRPr="00C65561">
        <w:rPr>
          <w:rFonts w:ascii="Arial" w:eastAsia="宋体" w:hAnsi="Arial" w:cs="Arial"/>
          <w:color w:val="7D7A78"/>
          <w:kern w:val="0"/>
          <w:sz w:val="18"/>
          <w:szCs w:val="18"/>
        </w:rPr>
        <w:t>产物引起的污染。另一种控制污染的方法是使用紫外线，这种方法不能完全消除污染问题，但可以将污染降低几个数量级。</w:t>
      </w:r>
      <w:r w:rsidRPr="00C65561">
        <w:rPr>
          <w:rFonts w:ascii="Arial" w:eastAsia="宋体" w:hAnsi="Arial" w:cs="Arial"/>
          <w:color w:val="7D7A78"/>
          <w:kern w:val="0"/>
          <w:sz w:val="18"/>
          <w:szCs w:val="18"/>
        </w:rPr>
        <w:br/>
        <w:t>    7</w:t>
      </w:r>
      <w:r w:rsidRPr="00C65561">
        <w:rPr>
          <w:rFonts w:ascii="Arial" w:eastAsia="宋体" w:hAnsi="Arial" w:cs="Arial"/>
          <w:color w:val="7D7A78"/>
          <w:kern w:val="0"/>
          <w:sz w:val="18"/>
          <w:szCs w:val="18"/>
        </w:rPr>
        <w:t>、</w:t>
      </w:r>
      <w:r w:rsidRPr="00C65561">
        <w:rPr>
          <w:rFonts w:ascii="Arial" w:eastAsia="宋体" w:hAnsi="Arial" w:cs="Arial"/>
          <w:color w:val="7D7A78"/>
          <w:kern w:val="0"/>
          <w:sz w:val="18"/>
          <w:szCs w:val="18"/>
        </w:rPr>
        <w:t>PCR</w:t>
      </w:r>
      <w:r w:rsidRPr="00C65561">
        <w:rPr>
          <w:rFonts w:ascii="Arial" w:eastAsia="宋体" w:hAnsi="Arial" w:cs="Arial"/>
          <w:color w:val="7D7A78"/>
          <w:kern w:val="0"/>
          <w:sz w:val="18"/>
          <w:szCs w:val="18"/>
        </w:rPr>
        <w:t>仪的位置</w:t>
      </w:r>
      <w:r w:rsidRPr="00C65561">
        <w:rPr>
          <w:rFonts w:ascii="Arial" w:eastAsia="宋体" w:hAnsi="Arial" w:cs="Arial"/>
          <w:color w:val="7D7A78"/>
          <w:kern w:val="0"/>
          <w:sz w:val="18"/>
          <w:szCs w:val="18"/>
        </w:rPr>
        <w:br/>
        <w:t>    8</w:t>
      </w:r>
      <w:r w:rsidRPr="00C65561">
        <w:rPr>
          <w:rFonts w:ascii="Arial" w:eastAsia="宋体" w:hAnsi="Arial" w:cs="Arial"/>
          <w:color w:val="7D7A78"/>
          <w:kern w:val="0"/>
          <w:sz w:val="18"/>
          <w:szCs w:val="18"/>
        </w:rPr>
        <w:t>、后</w:t>
      </w:r>
      <w:r w:rsidRPr="00C65561">
        <w:rPr>
          <w:rFonts w:ascii="Arial" w:eastAsia="宋体" w:hAnsi="Arial" w:cs="Arial"/>
          <w:color w:val="7D7A78"/>
          <w:kern w:val="0"/>
          <w:sz w:val="18"/>
          <w:szCs w:val="18"/>
        </w:rPr>
        <w:t>PCR</w:t>
      </w:r>
      <w:r w:rsidRPr="00C65561">
        <w:rPr>
          <w:rFonts w:ascii="Arial" w:eastAsia="宋体" w:hAnsi="Arial" w:cs="Arial"/>
          <w:color w:val="7D7A78"/>
          <w:kern w:val="0"/>
          <w:sz w:val="18"/>
          <w:szCs w:val="18"/>
        </w:rPr>
        <w:t>区</w:t>
      </w:r>
      <w:r w:rsidRPr="00C65561">
        <w:rPr>
          <w:rFonts w:ascii="Arial" w:eastAsia="宋体" w:hAnsi="Arial" w:cs="Arial"/>
          <w:color w:val="7D7A78"/>
          <w:kern w:val="0"/>
          <w:sz w:val="18"/>
          <w:szCs w:val="18"/>
        </w:rPr>
        <w:br/>
        <w:t>    PCR</w:t>
      </w:r>
      <w:r w:rsidRPr="00C65561">
        <w:rPr>
          <w:rFonts w:ascii="Arial" w:eastAsia="宋体" w:hAnsi="Arial" w:cs="Arial"/>
          <w:color w:val="7D7A78"/>
          <w:kern w:val="0"/>
          <w:sz w:val="18"/>
          <w:szCs w:val="18"/>
        </w:rPr>
        <w:t>完成以后，需要分析样品并解释数据，应该留出一个专门用于反应后处理样品的地方。后</w:t>
      </w:r>
      <w:r w:rsidRPr="00C65561">
        <w:rPr>
          <w:rFonts w:ascii="Arial" w:eastAsia="宋体" w:hAnsi="Arial" w:cs="Arial"/>
          <w:color w:val="7D7A78"/>
          <w:kern w:val="0"/>
          <w:sz w:val="18"/>
          <w:szCs w:val="18"/>
        </w:rPr>
        <w:t>PCR</w:t>
      </w:r>
      <w:r w:rsidRPr="00C65561">
        <w:rPr>
          <w:rFonts w:ascii="Arial" w:eastAsia="宋体" w:hAnsi="Arial" w:cs="Arial"/>
          <w:color w:val="7D7A78"/>
          <w:kern w:val="0"/>
          <w:sz w:val="18"/>
          <w:szCs w:val="18"/>
        </w:rPr>
        <w:t>活动中使用的所用试剂、一次性耗材和仪器都必须是专门用于这一目的，决不能把实验室这一区域的试剂或仪器用于任何前</w:t>
      </w:r>
      <w:r w:rsidRPr="00C65561">
        <w:rPr>
          <w:rFonts w:ascii="Arial" w:eastAsia="宋体" w:hAnsi="Arial" w:cs="Arial"/>
          <w:color w:val="7D7A78"/>
          <w:kern w:val="0"/>
          <w:sz w:val="18"/>
          <w:szCs w:val="18"/>
        </w:rPr>
        <w:t>PCR</w:t>
      </w:r>
      <w:r w:rsidRPr="00C65561">
        <w:rPr>
          <w:rFonts w:ascii="Arial" w:eastAsia="宋体" w:hAnsi="Arial" w:cs="Arial"/>
          <w:color w:val="7D7A78"/>
          <w:kern w:val="0"/>
          <w:sz w:val="18"/>
          <w:szCs w:val="18"/>
        </w:rPr>
        <w:t>活动。</w:t>
      </w:r>
    </w:p>
    <w:p w:rsidR="007436D1" w:rsidRPr="00C65561" w:rsidRDefault="007436D1"/>
    <w:sectPr w:rsidR="007436D1" w:rsidRPr="00C65561" w:rsidSect="007436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65561"/>
    <w:rsid w:val="007436D1"/>
    <w:rsid w:val="00C655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6D1"/>
    <w:pPr>
      <w:widowControl w:val="0"/>
      <w:jc w:val="both"/>
    </w:pPr>
  </w:style>
  <w:style w:type="paragraph" w:styleId="1">
    <w:name w:val="heading 1"/>
    <w:basedOn w:val="a"/>
    <w:link w:val="1Char"/>
    <w:uiPriority w:val="9"/>
    <w:qFormat/>
    <w:rsid w:val="00C6556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65561"/>
    <w:rPr>
      <w:rFonts w:ascii="宋体" w:eastAsia="宋体" w:hAnsi="宋体" w:cs="宋体"/>
      <w:b/>
      <w:bCs/>
      <w:kern w:val="36"/>
      <w:sz w:val="48"/>
      <w:szCs w:val="48"/>
    </w:rPr>
  </w:style>
  <w:style w:type="paragraph" w:customStyle="1" w:styleId="texttime">
    <w:name w:val="text_time"/>
    <w:basedOn w:val="a"/>
    <w:rsid w:val="00C65561"/>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C65561"/>
    <w:rPr>
      <w:b/>
      <w:bCs/>
    </w:rPr>
  </w:style>
</w:styles>
</file>

<file path=word/webSettings.xml><?xml version="1.0" encoding="utf-8"?>
<w:webSettings xmlns:r="http://schemas.openxmlformats.org/officeDocument/2006/relationships" xmlns:w="http://schemas.openxmlformats.org/wordprocessingml/2006/main">
  <w:divs>
    <w:div w:id="730613348">
      <w:bodyDiv w:val="1"/>
      <w:marLeft w:val="0"/>
      <w:marRight w:val="0"/>
      <w:marTop w:val="0"/>
      <w:marBottom w:val="0"/>
      <w:divBdr>
        <w:top w:val="none" w:sz="0" w:space="0" w:color="auto"/>
        <w:left w:val="none" w:sz="0" w:space="0" w:color="auto"/>
        <w:bottom w:val="none" w:sz="0" w:space="0" w:color="auto"/>
        <w:right w:val="none" w:sz="0" w:space="0" w:color="auto"/>
      </w:divBdr>
      <w:divsChild>
        <w:div w:id="1178428701">
          <w:marLeft w:val="0"/>
          <w:marRight w:val="0"/>
          <w:marTop w:val="0"/>
          <w:marBottom w:val="0"/>
          <w:divBdr>
            <w:top w:val="none" w:sz="0" w:space="0" w:color="auto"/>
            <w:left w:val="none" w:sz="0" w:space="0" w:color="auto"/>
            <w:bottom w:val="none" w:sz="0" w:space="0" w:color="auto"/>
            <w:right w:val="none" w:sz="0" w:space="0" w:color="auto"/>
          </w:divBdr>
          <w:divsChild>
            <w:div w:id="180165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800</Words>
  <Characters>4565</Characters>
  <Application>Microsoft Office Word</Application>
  <DocSecurity>0</DocSecurity>
  <Lines>38</Lines>
  <Paragraphs>10</Paragraphs>
  <ScaleCrop>false</ScaleCrop>
  <Company>china</Company>
  <LinksUpToDate>false</LinksUpToDate>
  <CharactersWithSpaces>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2016-07-05T06:57:00Z</dcterms:created>
  <dcterms:modified xsi:type="dcterms:W3CDTF">2016-07-05T06:58:00Z</dcterms:modified>
</cp:coreProperties>
</file>