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FE" w:rsidRDefault="00B22EFE" w:rsidP="00B22EFE">
      <w:pPr>
        <w:spacing w:line="360" w:lineRule="auto"/>
        <w:jc w:val="center"/>
        <w:rPr>
          <w:rFonts w:ascii="宋体" w:hAnsi="宋体" w:hint="eastAsia"/>
          <w:bdr w:val="single" w:sz="4" w:space="0" w:color="auto"/>
        </w:rPr>
      </w:pPr>
      <w:r>
        <w:rPr>
          <w:rFonts w:ascii="宋体" w:hAnsi="宋体" w:hint="eastAsia"/>
          <w:b/>
          <w:bCs/>
          <w:sz w:val="32"/>
        </w:rPr>
        <w:t xml:space="preserve">一 </w:t>
      </w:r>
      <w:r>
        <w:rPr>
          <w:b/>
          <w:bCs/>
          <w:sz w:val="32"/>
        </w:rPr>
        <w:t>QJB</w:t>
      </w:r>
      <w:r>
        <w:rPr>
          <w:rFonts w:ascii="宋体" w:hAnsi="宋体" w:hint="eastAsia"/>
          <w:b/>
          <w:bCs/>
          <w:sz w:val="32"/>
        </w:rPr>
        <w:t>型潜水搅拌机</w:t>
      </w:r>
    </w:p>
    <w:p w:rsidR="00B22EFE" w:rsidRDefault="00B22EFE" w:rsidP="00B22EFE">
      <w:pPr>
        <w:spacing w:line="360" w:lineRule="auto"/>
        <w:rPr>
          <w:rFonts w:ascii="宋体" w:hAnsi="宋体" w:hint="eastAsia"/>
          <w:shd w:val="pct10" w:color="auto" w:fill="FFFFFF"/>
        </w:rPr>
      </w:pPr>
      <w:r>
        <w:rPr>
          <w:rFonts w:ascii="宋体" w:hAnsi="宋体" w:hint="eastAsia"/>
          <w:shd w:val="pct10" w:color="auto" w:fill="FFFFFF"/>
        </w:rPr>
        <w:t>用途：</w:t>
      </w:r>
    </w:p>
    <w:p w:rsidR="00B22EFE" w:rsidRDefault="00B22EFE" w:rsidP="00B22EFE">
      <w:pPr>
        <w:spacing w:line="360" w:lineRule="auto"/>
        <w:ind w:firstLineChars="200" w:firstLine="420"/>
        <w:rPr>
          <w:rFonts w:ascii="宋体" w:hAnsi="宋体" w:hint="eastAsia"/>
          <w:bdr w:val="single" w:sz="4" w:space="0" w:color="auto"/>
        </w:rPr>
      </w:pPr>
      <w:r>
        <w:rPr>
          <w:rFonts w:ascii="宋体" w:hAnsi="宋体" w:hint="eastAsia"/>
        </w:rPr>
        <w:t>QJB型潜水搅拌机可分为混合搅拌和低速推流两大系列。</w:t>
      </w:r>
    </w:p>
    <w:p w:rsidR="00B22EFE" w:rsidRDefault="00B22EFE" w:rsidP="00B22EFE">
      <w:pPr>
        <w:spacing w:line="360" w:lineRule="auto"/>
        <w:ind w:firstLineChars="200" w:firstLine="420"/>
        <w:rPr>
          <w:rFonts w:ascii="宋体" w:hAnsi="宋体" w:hint="eastAsia"/>
          <w:sz w:val="18"/>
          <w:bdr w:val="single" w:sz="4" w:space="0" w:color="auto"/>
        </w:rPr>
      </w:pPr>
      <w:r>
        <w:rPr>
          <w:rFonts w:ascii="宋体" w:hAnsi="宋体" w:hint="eastAsia"/>
        </w:rPr>
        <w:t>混合系列搅拌机适用于污水处理厂和工业流程中搅拌含有悬浮物的液体；</w:t>
      </w:r>
    </w:p>
    <w:p w:rsidR="00B22EFE" w:rsidRDefault="00B22EFE" w:rsidP="00B22EFE">
      <w:pPr>
        <w:spacing w:line="360" w:lineRule="auto"/>
        <w:ind w:firstLineChars="200" w:firstLine="420"/>
        <w:rPr>
          <w:rFonts w:ascii="宋体" w:hAnsi="宋体" w:hint="eastAsia"/>
        </w:rPr>
      </w:pPr>
      <w:r>
        <w:rPr>
          <w:rFonts w:ascii="宋体" w:hAnsi="宋体" w:hint="eastAsia"/>
        </w:rPr>
        <w:t>低速推流系列搅拌机适用于工业和城市污水处理厂曝气池，其产生低切向流的强力水流，可用于循环及硝化、脱氮和除磷阶段创建水流等。</w:t>
      </w:r>
    </w:p>
    <w:p w:rsidR="00B22EFE" w:rsidRDefault="00B22EFE" w:rsidP="00B22EFE">
      <w:pPr>
        <w:spacing w:line="360" w:lineRule="auto"/>
        <w:rPr>
          <w:rFonts w:ascii="宋体" w:hAnsi="宋体" w:hint="eastAsia"/>
          <w:shd w:val="pct10" w:color="auto" w:fill="FFFFFF"/>
        </w:rPr>
      </w:pPr>
      <w:r>
        <w:rPr>
          <w:noProof/>
        </w:rPr>
        <w:drawing>
          <wp:anchor distT="0" distB="0" distL="114300" distR="114300" simplePos="0" relativeHeight="251674624" behindDoc="0" locked="0" layoutInCell="1" allowOverlap="1">
            <wp:simplePos x="0" y="0"/>
            <wp:positionH relativeFrom="column">
              <wp:posOffset>4114800</wp:posOffset>
            </wp:positionH>
            <wp:positionV relativeFrom="paragraph">
              <wp:posOffset>22860</wp:posOffset>
            </wp:positionV>
            <wp:extent cx="2171700" cy="1795145"/>
            <wp:effectExtent l="19050" t="0" r="0" b="0"/>
            <wp:wrapSquare wrapText="bothSides"/>
            <wp:docPr id="23" name="Picture 2" descr="潜水搅拌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潜水搅拌机"/>
                    <pic:cNvPicPr>
                      <a:picLocks noChangeAspect="1" noChangeArrowheads="1"/>
                    </pic:cNvPicPr>
                  </pic:nvPicPr>
                  <pic:blipFill>
                    <a:blip r:embed="rId4">
                      <a:grayscl/>
                    </a:blip>
                    <a:srcRect/>
                    <a:stretch>
                      <a:fillRect/>
                    </a:stretch>
                  </pic:blipFill>
                  <pic:spPr bwMode="auto">
                    <a:xfrm>
                      <a:off x="0" y="0"/>
                      <a:ext cx="2171700" cy="1795145"/>
                    </a:xfrm>
                    <a:prstGeom prst="rect">
                      <a:avLst/>
                    </a:prstGeom>
                    <a:noFill/>
                    <a:ln w="9525">
                      <a:noFill/>
                      <a:miter lim="800000"/>
                      <a:headEnd/>
                      <a:tailEnd/>
                    </a:ln>
                  </pic:spPr>
                </pic:pic>
              </a:graphicData>
            </a:graphic>
          </wp:anchor>
        </w:drawing>
      </w:r>
      <w:r>
        <w:rPr>
          <w:rFonts w:ascii="宋体" w:hAnsi="宋体" w:hint="eastAsia"/>
          <w:shd w:val="pct10" w:color="auto" w:fill="FFFFFF"/>
        </w:rPr>
        <w:t>适用范围：</w:t>
      </w:r>
    </w:p>
    <w:p w:rsidR="00B22EFE" w:rsidRDefault="00B22EFE" w:rsidP="00B22EFE">
      <w:pPr>
        <w:spacing w:line="360" w:lineRule="auto"/>
        <w:ind w:firstLine="420"/>
        <w:rPr>
          <w:rFonts w:ascii="宋体" w:hAnsi="宋体" w:hint="eastAsia"/>
        </w:rPr>
      </w:pPr>
      <w:r>
        <w:rPr>
          <w:rFonts w:ascii="宋体" w:hAnsi="宋体" w:hint="eastAsia"/>
        </w:rPr>
        <w:t>搅拌机在下列条件下应能正常连续运行：</w:t>
      </w:r>
    </w:p>
    <w:p w:rsidR="00B22EFE" w:rsidRDefault="00B22EFE" w:rsidP="00B22EFE">
      <w:pPr>
        <w:spacing w:line="360" w:lineRule="auto"/>
        <w:ind w:left="420"/>
        <w:rPr>
          <w:rFonts w:ascii="宋体" w:hAnsi="宋体" w:hint="eastAsia"/>
        </w:rPr>
      </w:pPr>
      <w:r>
        <w:rPr>
          <w:rFonts w:ascii="宋体" w:hAnsi="宋体" w:hint="eastAsia"/>
        </w:rPr>
        <w:t>1最高介质温度不超过40°C；</w:t>
      </w:r>
    </w:p>
    <w:p w:rsidR="00B22EFE" w:rsidRDefault="00B22EFE" w:rsidP="00B22EFE">
      <w:pPr>
        <w:spacing w:line="360" w:lineRule="auto"/>
        <w:ind w:left="420"/>
        <w:rPr>
          <w:rFonts w:ascii="宋体" w:hAnsi="宋体" w:hint="eastAsia"/>
        </w:rPr>
      </w:pPr>
      <w:r>
        <w:rPr>
          <w:rFonts w:ascii="宋体" w:hAnsi="宋体" w:hint="eastAsia"/>
        </w:rPr>
        <w:t>2介质的PH值在5~9间；</w:t>
      </w:r>
    </w:p>
    <w:p w:rsidR="00B22EFE" w:rsidRDefault="00B22EFE" w:rsidP="00B22EFE">
      <w:pPr>
        <w:spacing w:line="360" w:lineRule="auto"/>
        <w:ind w:left="420"/>
        <w:rPr>
          <w:rFonts w:ascii="宋体" w:hAnsi="宋体" w:hint="eastAsia"/>
        </w:rPr>
      </w:pPr>
      <w:r>
        <w:rPr>
          <w:rFonts w:ascii="宋体" w:hAnsi="宋体" w:hint="eastAsia"/>
        </w:rPr>
        <w:t>3液体密度不超过1150</w:t>
      </w:r>
      <w:r>
        <w:rPr>
          <w:rFonts w:ascii="宋体" w:hAnsi="宋体"/>
        </w:rPr>
        <w:t>kg/m</w:t>
      </w:r>
      <w:r>
        <w:rPr>
          <w:rFonts w:ascii="宋体" w:hAnsi="宋体"/>
          <w:vertAlign w:val="superscript"/>
        </w:rPr>
        <w:t>3</w:t>
      </w:r>
      <w:r>
        <w:rPr>
          <w:rFonts w:ascii="宋体" w:hAnsi="宋体" w:hint="eastAsia"/>
        </w:rPr>
        <w:t>；</w:t>
      </w:r>
    </w:p>
    <w:p w:rsidR="00B22EFE" w:rsidRDefault="00B22EFE" w:rsidP="00B22EFE">
      <w:pPr>
        <w:spacing w:line="360" w:lineRule="auto"/>
        <w:ind w:left="420"/>
        <w:rPr>
          <w:rFonts w:ascii="宋体" w:hAnsi="宋体" w:hint="eastAsia"/>
        </w:rPr>
      </w:pPr>
      <w:r>
        <w:rPr>
          <w:rFonts w:ascii="宋体" w:hAnsi="宋体" w:hint="eastAsia"/>
        </w:rPr>
        <w:t>4长期潜水运行，潜水深度一般不超过20</w:t>
      </w:r>
      <w:r>
        <w:rPr>
          <w:rFonts w:ascii="宋体" w:hAnsi="宋体"/>
        </w:rPr>
        <w:t>m</w:t>
      </w:r>
      <w:r>
        <w:rPr>
          <w:rFonts w:ascii="宋体" w:hAnsi="宋体" w:hint="eastAsia"/>
        </w:rPr>
        <w:t>。</w:t>
      </w:r>
    </w:p>
    <w:p w:rsidR="00B22EFE" w:rsidRDefault="00B22EFE" w:rsidP="00B22EFE">
      <w:pPr>
        <w:spacing w:line="360" w:lineRule="auto"/>
        <w:jc w:val="left"/>
        <w:rPr>
          <w:rFonts w:ascii="宋体" w:hAnsi="宋体" w:hint="eastAsia"/>
          <w:shd w:val="pct10" w:color="auto" w:fill="FFFFFF"/>
        </w:rPr>
      </w:pPr>
      <w:r>
        <w:rPr>
          <w:rFonts w:ascii="宋体" w:hAnsi="宋体" w:hint="eastAsia"/>
          <w:shd w:val="pct10" w:color="auto" w:fill="FFFFFF"/>
        </w:rPr>
        <w:t>重点注意事项：</w:t>
      </w:r>
    </w:p>
    <w:p w:rsidR="00B22EFE" w:rsidRDefault="00B22EFE" w:rsidP="00B22EFE">
      <w:pPr>
        <w:pStyle w:val="2"/>
        <w:ind w:firstLine="0"/>
        <w:rPr>
          <w:rFonts w:hint="eastAsia"/>
          <w:b/>
          <w:bCs/>
          <w:sz w:val="24"/>
        </w:rPr>
      </w:pPr>
      <w:r>
        <w:rPr>
          <w:rFonts w:hint="eastAsia"/>
          <w:b/>
          <w:bCs/>
          <w:sz w:val="24"/>
        </w:rPr>
        <w:t>潜水搅拌机必需完全潜入水中工作；不能在易燃易爆或有强腐蚀性液体的环境中工作；钢膨胀螺栓须按要求固定，安装完毕后，必须将电缆拉紧固定好</w:t>
      </w:r>
      <w:r>
        <w:rPr>
          <w:rFonts w:hint="eastAsia"/>
          <w:b/>
          <w:bCs/>
          <w:sz w:val="24"/>
        </w:rPr>
        <w:t>.</w:t>
      </w:r>
    </w:p>
    <w:p w:rsidR="00B22EFE" w:rsidRDefault="00B22EFE" w:rsidP="00B22EFE">
      <w:pPr>
        <w:spacing w:line="360" w:lineRule="auto"/>
        <w:rPr>
          <w:rFonts w:ascii="宋体" w:hAnsi="宋体" w:hint="eastAsia"/>
          <w:b/>
          <w:sz w:val="24"/>
        </w:rPr>
      </w:pPr>
      <w:r>
        <w:rPr>
          <w:rFonts w:ascii="宋体" w:hAnsi="宋体" w:hint="eastAsia"/>
          <w:b/>
          <w:sz w:val="24"/>
        </w:rPr>
        <w:t>潜水推流器选型时，浆叶直径超过2M，建议使用齿轮箱减速机.</w:t>
      </w:r>
    </w:p>
    <w:p w:rsidR="00B22EFE" w:rsidRDefault="00B22EFE" w:rsidP="00B22EFE">
      <w:pPr>
        <w:spacing w:line="360" w:lineRule="auto"/>
        <w:rPr>
          <w:rFonts w:ascii="宋体" w:hAnsi="宋体" w:hint="eastAsia"/>
          <w:shd w:val="pct10" w:color="auto" w:fill="FFFFFF"/>
        </w:rPr>
      </w:pPr>
      <w:r>
        <w:rPr>
          <w:rFonts w:ascii="宋体" w:hAnsi="宋体" w:hint="eastAsia"/>
          <w:shd w:val="pct10" w:color="auto" w:fill="FFFFFF"/>
        </w:rPr>
        <w:t>性能特点：</w:t>
      </w:r>
    </w:p>
    <w:p w:rsidR="00B22EFE" w:rsidRDefault="00B22EFE" w:rsidP="00B22EFE">
      <w:pPr>
        <w:spacing w:line="360" w:lineRule="auto"/>
        <w:ind w:firstLine="420"/>
        <w:rPr>
          <w:rFonts w:ascii="宋体" w:hAnsi="宋体" w:hint="eastAsia"/>
        </w:rPr>
      </w:pPr>
      <w:r>
        <w:rPr>
          <w:rFonts w:ascii="宋体" w:hAnsi="宋体" w:hint="eastAsia"/>
        </w:rPr>
        <w:t>1 结构紧凑、操作维修简单、安装检修方便、使用寿命长；</w:t>
      </w:r>
    </w:p>
    <w:p w:rsidR="00B22EFE" w:rsidRDefault="00B22EFE" w:rsidP="00B22EFE">
      <w:pPr>
        <w:spacing w:line="360" w:lineRule="auto"/>
        <w:ind w:firstLine="420"/>
        <w:rPr>
          <w:rFonts w:ascii="宋体" w:hAnsi="宋体" w:hint="eastAsia"/>
        </w:rPr>
      </w:pPr>
      <w:r>
        <w:rPr>
          <w:rFonts w:ascii="宋体" w:hAnsi="宋体" w:hint="eastAsia"/>
        </w:rPr>
        <w:t>2 叶轮具有最佳的水力设计结构，工作效率高，后掠式叶片具有自洁功能，可防杂物缠绕、堵塞；</w:t>
      </w:r>
    </w:p>
    <w:p w:rsidR="00B22EFE" w:rsidRDefault="00B22EFE" w:rsidP="00B22EFE">
      <w:pPr>
        <w:spacing w:line="360" w:lineRule="auto"/>
        <w:ind w:firstLine="420"/>
        <w:rPr>
          <w:rFonts w:ascii="宋体" w:hAnsi="宋体" w:hint="eastAsia"/>
        </w:rPr>
      </w:pPr>
      <w:r>
        <w:rPr>
          <w:rFonts w:ascii="宋体" w:hAnsi="宋体" w:hint="eastAsia"/>
        </w:rPr>
        <w:t>3 与曝气系统混合使用可使能耗大幅度降低，充氧量明显提高，有效防止沉淀；</w:t>
      </w:r>
    </w:p>
    <w:p w:rsidR="00B22EFE" w:rsidRDefault="00B22EFE" w:rsidP="00B22EFE">
      <w:pPr>
        <w:spacing w:line="360" w:lineRule="auto"/>
        <w:ind w:firstLine="420"/>
        <w:rPr>
          <w:rFonts w:ascii="宋体" w:hAnsi="宋体" w:hint="eastAsia"/>
        </w:rPr>
      </w:pPr>
      <w:r>
        <w:rPr>
          <w:rFonts w:ascii="宋体" w:hAnsi="宋体" w:hint="eastAsia"/>
        </w:rPr>
        <w:t>4 电机绕组绝缘等级F级，防护等级为IP68，选用优质轴承和电机防凝露装置，使电机的工作更安全；</w:t>
      </w:r>
    </w:p>
    <w:p w:rsidR="00B22EFE" w:rsidRDefault="00B22EFE" w:rsidP="00B22EFE">
      <w:pPr>
        <w:spacing w:line="360" w:lineRule="auto"/>
        <w:ind w:firstLine="420"/>
        <w:outlineLvl w:val="0"/>
        <w:rPr>
          <w:rFonts w:ascii="宋体" w:hAnsi="宋体" w:hint="eastAsia"/>
        </w:rPr>
      </w:pPr>
      <w:r>
        <w:rPr>
          <w:rFonts w:ascii="宋体" w:hAnsi="宋体" w:hint="eastAsia"/>
        </w:rPr>
        <w:t>5 两道机械密封；</w:t>
      </w:r>
    </w:p>
    <w:p w:rsidR="00B22EFE" w:rsidRDefault="00B22EFE" w:rsidP="00B22EFE">
      <w:pPr>
        <w:spacing w:line="360" w:lineRule="auto"/>
        <w:rPr>
          <w:rFonts w:hint="eastAsia"/>
          <w:shd w:val="pct10" w:color="auto" w:fill="FFFFFF"/>
        </w:rPr>
      </w:pPr>
      <w:r>
        <w:rPr>
          <w:rFonts w:hint="eastAsia"/>
          <w:shd w:val="pct10" w:color="auto" w:fill="FFFFFF"/>
        </w:rPr>
        <w:t>型号表示方法：</w:t>
      </w:r>
    </w:p>
    <w:p w:rsidR="00B22EFE" w:rsidRDefault="00B22EFE" w:rsidP="00B22EFE">
      <w:pPr>
        <w:spacing w:line="360" w:lineRule="auto"/>
        <w:ind w:firstLineChars="490" w:firstLine="1029"/>
        <w:outlineLvl w:val="0"/>
        <w:rPr>
          <w:rFonts w:ascii="宋体" w:hAnsi="宋体" w:hint="eastAsia"/>
          <w:u w:val="single"/>
        </w:rPr>
      </w:pPr>
      <w:r>
        <w:rPr>
          <w:rFonts w:ascii="宋体" w:hAnsi="宋体"/>
          <w:u w:val="single"/>
          <w:lang w:val="en-US" w:eastAsia="zh-CN"/>
        </w:rPr>
        <w:pict>
          <v:line id="Line 3" o:spid="_x0000_s1040" style="position:absolute;left:0;text-align:left;flip:y;z-index:251667456" from="63pt,16.4pt" to="63.05pt,172.55pt"/>
        </w:pict>
      </w:r>
      <w:r>
        <w:rPr>
          <w:rFonts w:ascii="宋体" w:hAnsi="宋体"/>
          <w:u w:val="single"/>
          <w:lang w:val="en-US" w:eastAsia="zh-CN"/>
        </w:rPr>
        <w:pict>
          <v:line id="Line 4" o:spid="_x0000_s1038" style="position:absolute;left:0;text-align:left;flip:y;z-index:251665408" from="81pt,16.4pt" to="81.05pt,156.95pt"/>
        </w:pict>
      </w:r>
      <w:r>
        <w:rPr>
          <w:rFonts w:ascii="宋体" w:hAnsi="宋体"/>
          <w:u w:val="single"/>
          <w:lang w:val="en-US" w:eastAsia="zh-CN"/>
        </w:rPr>
        <w:pict>
          <v:line id="Line 5" o:spid="_x0000_s1037" style="position:absolute;left:0;text-align:left;flip:y;z-index:251664384" from="108pt,16.4pt" to="108.05pt,125.75pt"/>
        </w:pict>
      </w:r>
      <w:r>
        <w:rPr>
          <w:rFonts w:ascii="宋体" w:hAnsi="宋体"/>
          <w:u w:val="single"/>
          <w:lang w:val="en-US" w:eastAsia="zh-CN"/>
        </w:rPr>
        <w:pict>
          <v:line id="Line 6" o:spid="_x0000_s1036" style="position:absolute;left:0;text-align:left;flip:y;z-index:251663360" from="135pt,16.4pt" to="135.05pt,102.35pt"/>
        </w:pict>
      </w:r>
      <w:r>
        <w:rPr>
          <w:rFonts w:ascii="宋体" w:hAnsi="宋体"/>
          <w:u w:val="single"/>
          <w:lang w:val="en-US" w:eastAsia="zh-CN"/>
        </w:rPr>
        <w:pict>
          <v:line id="Line 7" o:spid="_x0000_s1035" style="position:absolute;left:0;text-align:left;flip:y;z-index:251662336" from="162pt,16.4pt" to="162.05pt,78.95pt"/>
        </w:pict>
      </w:r>
      <w:r>
        <w:rPr>
          <w:rFonts w:ascii="宋体" w:hAnsi="宋体"/>
          <w:u w:val="single"/>
          <w:lang w:val="en-US" w:eastAsia="zh-CN"/>
        </w:rPr>
        <w:pict>
          <v:line id="Line 8" o:spid="_x0000_s1034" style="position:absolute;left:0;text-align:left;flip:y;z-index:251661312" from="189pt,16.4pt" to="189.05pt,55.55pt"/>
        </w:pict>
      </w:r>
      <w:r>
        <w:rPr>
          <w:rFonts w:ascii="宋体" w:hAnsi="宋体"/>
          <w:u w:val="single"/>
          <w:lang w:val="en-US" w:eastAsia="zh-CN"/>
        </w:rPr>
        <w:pict>
          <v:line id="Line 9" o:spid="_x0000_s1033" style="position:absolute;left:0;text-align:left;flip:y;z-index:251660288" from="225pt,16.4pt" to="225.05pt,32pt"/>
        </w:pict>
      </w:r>
      <w:r>
        <w:rPr>
          <w:rFonts w:ascii="宋体" w:hAnsi="宋体" w:hint="eastAsia"/>
          <w:u w:val="single"/>
        </w:rPr>
        <w:t>QJB</w:t>
      </w:r>
      <w:r>
        <w:rPr>
          <w:rFonts w:ascii="宋体" w:hAnsi="宋体" w:hint="eastAsia"/>
        </w:rPr>
        <w:t xml:space="preserve">  </w:t>
      </w:r>
      <w:r>
        <w:rPr>
          <w:rFonts w:ascii="宋体" w:hAnsi="宋体" w:hint="eastAsia"/>
          <w:u w:val="single"/>
        </w:rPr>
        <w:t>5</w:t>
      </w:r>
      <w:r>
        <w:rPr>
          <w:rFonts w:ascii="宋体" w:hAnsi="宋体" w:hint="eastAsia"/>
        </w:rPr>
        <w:t xml:space="preserve">  /</w:t>
      </w:r>
      <w:r>
        <w:rPr>
          <w:rFonts w:ascii="宋体" w:hAnsi="宋体" w:hint="eastAsia"/>
          <w:sz w:val="13"/>
        </w:rPr>
        <w:t xml:space="preserve"> </w:t>
      </w:r>
      <w:r>
        <w:rPr>
          <w:rFonts w:ascii="宋体" w:hAnsi="宋体" w:hint="eastAsia"/>
          <w:u w:val="single"/>
        </w:rPr>
        <w:t>12</w:t>
      </w:r>
      <w:r>
        <w:rPr>
          <w:rFonts w:ascii="宋体" w:hAnsi="宋体" w:hint="eastAsia"/>
        </w:rPr>
        <w:t xml:space="preserve"> -</w:t>
      </w:r>
      <w:r>
        <w:rPr>
          <w:rFonts w:ascii="宋体" w:hAnsi="宋体" w:hint="eastAsia"/>
          <w:sz w:val="18"/>
        </w:rPr>
        <w:t xml:space="preserve"> </w:t>
      </w:r>
      <w:r>
        <w:rPr>
          <w:rFonts w:ascii="宋体" w:hAnsi="宋体" w:hint="eastAsia"/>
          <w:u w:val="single"/>
        </w:rPr>
        <w:t>620</w:t>
      </w:r>
      <w:r>
        <w:rPr>
          <w:rFonts w:ascii="宋体" w:hAnsi="宋体" w:hint="eastAsia"/>
        </w:rPr>
        <w:t xml:space="preserve"> /</w:t>
      </w:r>
      <w:r>
        <w:rPr>
          <w:rFonts w:ascii="宋体" w:hAnsi="宋体" w:hint="eastAsia"/>
          <w:sz w:val="10"/>
        </w:rPr>
        <w:t xml:space="preserve">  </w:t>
      </w:r>
      <w:r>
        <w:rPr>
          <w:rFonts w:ascii="宋体" w:hAnsi="宋体" w:hint="eastAsia"/>
          <w:u w:val="single"/>
        </w:rPr>
        <w:t>3</w:t>
      </w:r>
      <w:r>
        <w:rPr>
          <w:rFonts w:ascii="宋体" w:hAnsi="宋体" w:hint="eastAsia"/>
        </w:rPr>
        <w:t xml:space="preserve"> </w:t>
      </w:r>
      <w:r>
        <w:rPr>
          <w:rFonts w:ascii="宋体" w:hAnsi="宋体"/>
        </w:rPr>
        <w:t>–</w:t>
      </w:r>
      <w:r>
        <w:rPr>
          <w:rFonts w:ascii="宋体" w:hAnsi="宋体" w:hint="eastAsia"/>
        </w:rPr>
        <w:t xml:space="preserve"> </w:t>
      </w:r>
      <w:r>
        <w:rPr>
          <w:rFonts w:ascii="宋体" w:hAnsi="宋体" w:hint="eastAsia"/>
          <w:sz w:val="10"/>
        </w:rPr>
        <w:t xml:space="preserve"> </w:t>
      </w:r>
      <w:r>
        <w:rPr>
          <w:rFonts w:ascii="宋体" w:hAnsi="宋体" w:hint="eastAsia"/>
          <w:u w:val="single"/>
        </w:rPr>
        <w:t>480</w:t>
      </w:r>
      <w:r>
        <w:rPr>
          <w:rFonts w:ascii="宋体" w:hAnsi="宋体" w:hint="eastAsia"/>
        </w:rPr>
        <w:t xml:space="preserve">  </w:t>
      </w:r>
      <w:r>
        <w:rPr>
          <w:rFonts w:ascii="宋体" w:hAnsi="宋体" w:hint="eastAsia"/>
          <w:u w:val="single"/>
        </w:rPr>
        <w:t>C/S/P</w:t>
      </w:r>
    </w:p>
    <w:p w:rsidR="00B22EFE" w:rsidRDefault="00B22EFE" w:rsidP="00B22EFE">
      <w:pPr>
        <w:spacing w:line="360" w:lineRule="auto"/>
        <w:ind w:firstLineChars="2910" w:firstLine="5820"/>
        <w:rPr>
          <w:rFonts w:ascii="宋体" w:hAnsi="宋体"/>
        </w:rPr>
      </w:pPr>
      <w:r>
        <w:rPr>
          <w:rFonts w:ascii="宋体" w:hAnsi="宋体"/>
          <w:sz w:val="20"/>
          <w:lang w:val="en-US" w:eastAsia="zh-CN"/>
        </w:rPr>
        <w:pict>
          <v:line id="Line 10" o:spid="_x0000_s1041" style="position:absolute;left:0;text-align:left;z-index:251668480" from="225pt,8.6pt" to="279pt,8.6pt"/>
        </w:pict>
      </w:r>
      <w:r>
        <w:rPr>
          <w:rFonts w:ascii="宋体" w:hAnsi="宋体" w:hint="eastAsia"/>
        </w:rPr>
        <w:t>材质 C：铸铁 S：不锈钢 P：聚胺脂</w:t>
      </w:r>
    </w:p>
    <w:p w:rsidR="00B22EFE" w:rsidRDefault="00B22EFE" w:rsidP="00B22EFE">
      <w:pPr>
        <w:spacing w:line="360" w:lineRule="auto"/>
        <w:ind w:firstLineChars="2910" w:firstLine="5820"/>
        <w:rPr>
          <w:rFonts w:ascii="宋体" w:hAnsi="宋体" w:hint="eastAsia"/>
        </w:rPr>
      </w:pPr>
      <w:r>
        <w:rPr>
          <w:rFonts w:ascii="宋体" w:hAnsi="宋体"/>
          <w:sz w:val="20"/>
          <w:lang w:val="en-US" w:eastAsia="zh-CN"/>
        </w:rPr>
        <w:pict>
          <v:line id="Line 11" o:spid="_x0000_s1042" style="position:absolute;left:0;text-align:left;z-index:251669504" from="189pt,8.6pt" to="279pt,8.6pt"/>
        </w:pict>
      </w:r>
      <w:r>
        <w:rPr>
          <w:rFonts w:ascii="宋体" w:hAnsi="宋体" w:hint="eastAsia"/>
        </w:rPr>
        <w:t>叶轮转速</w:t>
      </w:r>
      <w:r>
        <w:rPr>
          <w:rFonts w:ascii="宋体" w:hAnsi="宋体"/>
        </w:rPr>
        <w:t xml:space="preserve"> r/min</w:t>
      </w:r>
    </w:p>
    <w:p w:rsidR="00B22EFE" w:rsidRDefault="00B22EFE" w:rsidP="00B22EFE">
      <w:pPr>
        <w:spacing w:line="360" w:lineRule="auto"/>
        <w:ind w:firstLineChars="2910" w:firstLine="5820"/>
        <w:rPr>
          <w:rFonts w:ascii="宋体" w:hAnsi="宋体" w:hint="eastAsia"/>
        </w:rPr>
      </w:pPr>
      <w:r>
        <w:rPr>
          <w:rFonts w:ascii="宋体" w:hAnsi="宋体"/>
          <w:sz w:val="20"/>
          <w:lang w:val="en-US" w:eastAsia="zh-CN"/>
        </w:rPr>
        <w:lastRenderedPageBreak/>
        <w:pict>
          <v:line id="Line 12" o:spid="_x0000_s1043" style="position:absolute;left:0;text-align:left;z-index:251670528" from="162pt,8.6pt" to="279pt,8.6pt"/>
        </w:pict>
      </w:r>
      <w:r>
        <w:rPr>
          <w:rFonts w:ascii="宋体" w:hAnsi="宋体" w:hint="eastAsia"/>
        </w:rPr>
        <w:t>叶片数量</w:t>
      </w:r>
    </w:p>
    <w:p w:rsidR="00B22EFE" w:rsidRDefault="00B22EFE" w:rsidP="00B22EFE">
      <w:pPr>
        <w:spacing w:line="360" w:lineRule="auto"/>
        <w:ind w:firstLineChars="2910" w:firstLine="5820"/>
        <w:rPr>
          <w:rFonts w:ascii="宋体" w:hAnsi="宋体" w:hint="eastAsia"/>
        </w:rPr>
      </w:pPr>
      <w:r>
        <w:rPr>
          <w:rFonts w:ascii="宋体" w:hAnsi="宋体"/>
          <w:sz w:val="20"/>
          <w:lang w:val="en-US" w:eastAsia="zh-CN"/>
        </w:rPr>
        <w:pict>
          <v:line id="Line 13" o:spid="_x0000_s1044" style="position:absolute;left:0;text-align:left;z-index:251671552" from="135pt,8.6pt" to="279pt,8.6pt"/>
        </w:pict>
      </w:r>
      <w:r>
        <w:rPr>
          <w:rFonts w:ascii="宋体" w:hAnsi="宋体" w:hint="eastAsia"/>
        </w:rPr>
        <w:t>叶轮直径</w:t>
      </w:r>
      <w:r>
        <w:rPr>
          <w:rFonts w:ascii="宋体" w:hAnsi="宋体"/>
        </w:rPr>
        <w:t>mm</w:t>
      </w:r>
    </w:p>
    <w:p w:rsidR="00B22EFE" w:rsidRDefault="00B22EFE" w:rsidP="00B22EFE">
      <w:pPr>
        <w:spacing w:line="360" w:lineRule="auto"/>
        <w:ind w:firstLineChars="2910" w:firstLine="5820"/>
        <w:rPr>
          <w:rFonts w:ascii="宋体" w:hAnsi="宋体" w:hint="eastAsia"/>
        </w:rPr>
      </w:pPr>
      <w:r>
        <w:rPr>
          <w:rFonts w:ascii="宋体" w:hAnsi="宋体"/>
          <w:sz w:val="20"/>
          <w:lang w:val="en-US" w:eastAsia="zh-CN"/>
        </w:rPr>
        <w:pict>
          <v:line id="Line 14" o:spid="_x0000_s1045" style="position:absolute;left:0;text-align:left;z-index:251672576" from="108pt,8.6pt" to="279pt,8.6pt"/>
        </w:pict>
      </w:r>
      <w:r>
        <w:rPr>
          <w:rFonts w:ascii="宋体" w:hAnsi="宋体" w:hint="eastAsia"/>
        </w:rPr>
        <w:t>电机极数</w:t>
      </w:r>
    </w:p>
    <w:p w:rsidR="00B22EFE" w:rsidRDefault="00B22EFE" w:rsidP="00B22EFE">
      <w:pPr>
        <w:spacing w:line="360" w:lineRule="auto"/>
        <w:ind w:firstLineChars="2910" w:firstLine="5820"/>
        <w:rPr>
          <w:rFonts w:ascii="宋体" w:hAnsi="宋体" w:hint="eastAsia"/>
        </w:rPr>
      </w:pPr>
      <w:r>
        <w:rPr>
          <w:rFonts w:ascii="宋体" w:hAnsi="宋体"/>
          <w:sz w:val="20"/>
          <w:lang w:val="en-US" w:eastAsia="zh-CN"/>
        </w:rPr>
        <w:pict>
          <v:line id="Line 15" o:spid="_x0000_s1046" style="position:absolute;left:0;text-align:left;z-index:251673600" from="81pt,16.4pt" to="279pt,16.4pt"/>
        </w:pict>
      </w:r>
      <w:r>
        <w:rPr>
          <w:rFonts w:ascii="宋体" w:hAnsi="宋体" w:hint="eastAsia"/>
        </w:rPr>
        <w:t xml:space="preserve">电机功率 </w:t>
      </w:r>
      <w:r>
        <w:rPr>
          <w:rFonts w:ascii="宋体" w:hAnsi="宋体"/>
        </w:rPr>
        <w:t>k</w:t>
      </w:r>
      <w:r>
        <w:rPr>
          <w:rFonts w:ascii="宋体" w:hAnsi="宋体" w:hint="eastAsia"/>
        </w:rPr>
        <w:t>W</w:t>
      </w:r>
    </w:p>
    <w:p w:rsidR="00B22EFE" w:rsidRDefault="00B22EFE" w:rsidP="00B22EFE">
      <w:pPr>
        <w:spacing w:line="360" w:lineRule="auto"/>
        <w:ind w:firstLineChars="2900" w:firstLine="5800"/>
        <w:rPr>
          <w:rFonts w:ascii="宋体" w:hAnsi="宋体" w:hint="eastAsia"/>
        </w:rPr>
      </w:pPr>
      <w:r>
        <w:rPr>
          <w:rFonts w:ascii="宋体" w:hAnsi="宋体"/>
          <w:sz w:val="20"/>
          <w:lang w:val="en-US" w:eastAsia="zh-CN"/>
        </w:rPr>
        <w:pict>
          <v:line id="Line 16" o:spid="_x0000_s1039" style="position:absolute;left:0;text-align:left;flip:x;z-index:251666432" from="63pt,10.4pt" to="279pt,10.4pt"/>
        </w:pict>
      </w:r>
      <w:r>
        <w:rPr>
          <w:rFonts w:ascii="宋体" w:hAnsi="宋体" w:hint="eastAsia"/>
        </w:rPr>
        <w:t>潜水搅拌</w:t>
      </w:r>
    </w:p>
    <w:p w:rsidR="00B22EFE" w:rsidRDefault="00B22EFE" w:rsidP="00B22EFE">
      <w:pPr>
        <w:spacing w:line="360" w:lineRule="auto"/>
        <w:rPr>
          <w:rFonts w:ascii="宋体" w:hAnsi="宋体" w:hint="eastAsia"/>
          <w:shd w:val="pct10" w:color="auto" w:fill="FFFFFF"/>
        </w:rPr>
      </w:pPr>
      <w:r>
        <w:rPr>
          <w:rFonts w:ascii="宋体" w:hAnsi="宋体" w:hint="eastAsia"/>
          <w:shd w:val="pct10" w:color="auto" w:fill="FFFFFF"/>
        </w:rPr>
        <w:t>性能参数：</w:t>
      </w:r>
    </w:p>
    <w:p w:rsidR="00B22EFE" w:rsidRDefault="00B22EFE" w:rsidP="00B22EFE">
      <w:pPr>
        <w:spacing w:line="360" w:lineRule="auto"/>
        <w:rPr>
          <w:rFonts w:ascii="宋体" w:hAnsi="宋体"/>
          <w:shd w:val="pct10" w:color="auto" w:fill="FFFFFF"/>
        </w:rPr>
      </w:pPr>
      <w:r>
        <w:rPr>
          <w:rFonts w:ascii="宋体" w:hAnsi="宋体" w:hint="eastAsia"/>
        </w:rPr>
        <w:t>搅拌机在额定电压380V，频率为50H</w:t>
      </w:r>
      <w:r>
        <w:rPr>
          <w:rFonts w:ascii="宋体" w:hAnsi="宋体"/>
        </w:rPr>
        <w:t>z</w:t>
      </w:r>
      <w:r>
        <w:rPr>
          <w:rFonts w:ascii="宋体" w:hAnsi="宋体" w:hint="eastAsia"/>
        </w:rPr>
        <w:t>,绕组绝缘等级F级，防护等级IP68，工作制式Ⅰ条件下。</w:t>
      </w:r>
    </w:p>
    <w:bookmarkStart w:id="0" w:name="OLE_LINK1"/>
    <w:bookmarkStart w:id="1" w:name="OLE_LINK2"/>
    <w:bookmarkStart w:id="2" w:name="_1119282089"/>
    <w:bookmarkStart w:id="3" w:name="_1141747807"/>
    <w:bookmarkStart w:id="4" w:name="_1141748017"/>
    <w:bookmarkStart w:id="5" w:name="_1141761869"/>
    <w:bookmarkStart w:id="6" w:name="_1292607372"/>
    <w:bookmarkStart w:id="7" w:name="_1292607950"/>
    <w:bookmarkStart w:id="8" w:name="_1292609527"/>
    <w:bookmarkStart w:id="9" w:name="_1292609536"/>
    <w:bookmarkStart w:id="10" w:name="_1292609569"/>
    <w:bookmarkStart w:id="11" w:name="_1292609639"/>
    <w:bookmarkStart w:id="12" w:name="_1292609770"/>
    <w:bookmarkStart w:id="13" w:name="_1292609927"/>
    <w:bookmarkStart w:id="14" w:name="_1292687246"/>
    <w:bookmarkStart w:id="15" w:name="_1292779233"/>
    <w:bookmarkStart w:id="16" w:name="_1292779479"/>
    <w:bookmarkStart w:id="17" w:name="_1292779661"/>
    <w:bookmarkStart w:id="18" w:name="_1292779747"/>
    <w:bookmarkStart w:id="19" w:name="_1332927163"/>
    <w:bookmarkStart w:id="20" w:name="_1346972081"/>
    <w:bookmarkStart w:id="21" w:name="_1346972241"/>
    <w:bookmarkStart w:id="22" w:name="_1346972307"/>
    <w:bookmarkStart w:id="23" w:name="_1346972335"/>
    <w:bookmarkStart w:id="24" w:name="_1292609840"/>
    <w:bookmarkStart w:id="25" w:name="_1118862658"/>
    <w:bookmarkStart w:id="26" w:name="_1292610055"/>
    <w:bookmarkStart w:id="27" w:name="_1118863893"/>
    <w:bookmarkStart w:id="28" w:name="_1292697214"/>
    <w:bookmarkStart w:id="29" w:name="_1118864078"/>
    <w:bookmarkStart w:id="30" w:name="_1292779427"/>
    <w:bookmarkStart w:id="31" w:name="_11188641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B22EFE" w:rsidRDefault="00B22EFE" w:rsidP="00B22EFE">
      <w:pPr>
        <w:spacing w:line="360" w:lineRule="auto"/>
        <w:jc w:val="center"/>
        <w:rPr>
          <w:rFonts w:ascii="宋体" w:hAnsi="宋体" w:hint="eastAsia"/>
          <w:sz w:val="28"/>
        </w:rPr>
      </w:pPr>
      <w:r>
        <w:rPr>
          <w:rFonts w:ascii="宋体" w:hAnsi="宋体"/>
          <w:sz w:val="28"/>
        </w:rPr>
        <w:object w:dxaOrig="8114" w:dyaOrig="10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 o:spid="_x0000_i1025" type="#_x0000_t75" style="width:468pt;height:726pt;mso-position-horizontal-relative:page;mso-position-vertical-relative:page" o:ole="">
            <v:imagedata r:id="rId5" o:title=""/>
          </v:shape>
          <o:OLEObject Type="Embed" ProgID="Excel.Sheet.8" ShapeID="图片 18" DrawAspect="Content" ObjectID="_1529587287" r:id="rId6"/>
        </w:object>
      </w:r>
      <w:bookmarkEnd w:id="0"/>
      <w:bookmarkEnd w:id="1"/>
    </w:p>
    <w:p w:rsidR="00B22EFE" w:rsidRDefault="00B22EFE" w:rsidP="00B22EFE">
      <w:pPr>
        <w:spacing w:line="360" w:lineRule="auto"/>
        <w:rPr>
          <w:rFonts w:ascii="宋体" w:hAnsi="宋体" w:hint="eastAsia"/>
          <w:shd w:val="pct10" w:color="auto" w:fill="FFFFFF"/>
        </w:rPr>
      </w:pPr>
      <w:r>
        <w:rPr>
          <w:rFonts w:ascii="宋体" w:hAnsi="宋体"/>
          <w:shd w:val="pct10" w:color="auto" w:fill="FFFFFF"/>
        </w:rPr>
        <w:br w:type="page"/>
      </w:r>
      <w:r>
        <w:rPr>
          <w:rFonts w:ascii="宋体" w:hAnsi="宋体" w:hint="eastAsia"/>
          <w:shd w:val="pct10" w:color="auto" w:fill="FFFFFF"/>
        </w:rPr>
        <w:lastRenderedPageBreak/>
        <w:t>搅拌机外形：</w:t>
      </w:r>
    </w:p>
    <w:p w:rsidR="00B22EFE" w:rsidRDefault="00B22EFE" w:rsidP="00B22EFE">
      <w:pPr>
        <w:spacing w:line="360" w:lineRule="auto"/>
        <w:rPr>
          <w:rFonts w:ascii="宋体" w:hAnsi="宋体" w:hint="eastAsia"/>
          <w:shd w:val="pct10" w:color="auto" w:fill="FFFFFF"/>
        </w:rPr>
      </w:pPr>
      <w:r>
        <w:rPr>
          <w:rFonts w:hint="eastAsia"/>
        </w:rPr>
        <w:t xml:space="preserve">   </w:t>
      </w:r>
      <w:r>
        <w:rPr>
          <w:noProof/>
        </w:rPr>
        <w:drawing>
          <wp:inline distT="0" distB="0" distL="0" distR="0">
            <wp:extent cx="1828800" cy="1676400"/>
            <wp:effectExtent l="19050" t="0" r="0" b="0"/>
            <wp:docPr id="52" name="图片 19" descr="u=1245450962,1407615790&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u=1245450962,1407615790&amp;fm=0&amp;gp=0"/>
                    <pic:cNvPicPr>
                      <a:picLocks noChangeAspect="1" noChangeArrowheads="1"/>
                    </pic:cNvPicPr>
                  </pic:nvPicPr>
                  <pic:blipFill>
                    <a:blip r:embed="rId7">
                      <a:grayscl/>
                    </a:blip>
                    <a:srcRect/>
                    <a:stretch>
                      <a:fillRect/>
                    </a:stretch>
                  </pic:blipFill>
                  <pic:spPr bwMode="auto">
                    <a:xfrm>
                      <a:off x="0" y="0"/>
                      <a:ext cx="1828800" cy="1676400"/>
                    </a:xfrm>
                    <a:prstGeom prst="rect">
                      <a:avLst/>
                    </a:prstGeom>
                    <a:noFill/>
                    <a:ln w="9525">
                      <a:noFill/>
                      <a:miter lim="800000"/>
                      <a:headEnd/>
                      <a:tailEnd/>
                    </a:ln>
                  </pic:spPr>
                </pic:pic>
              </a:graphicData>
            </a:graphic>
          </wp:inline>
        </w:drawing>
      </w:r>
      <w:r>
        <w:rPr>
          <w:rFonts w:hint="eastAsia"/>
        </w:rPr>
        <w:t xml:space="preserve">    </w:t>
      </w:r>
      <w:r>
        <w:rPr>
          <w:rFonts w:hint="eastAsia"/>
          <w:noProof/>
        </w:rPr>
        <w:drawing>
          <wp:inline distT="0" distB="0" distL="0" distR="0">
            <wp:extent cx="1819275" cy="1676400"/>
            <wp:effectExtent l="19050" t="0" r="9525" b="0"/>
            <wp:docPr id="53" name="图片 20" descr="20094161517138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200941615171382961"/>
                    <pic:cNvPicPr>
                      <a:picLocks noChangeAspect="1" noChangeArrowheads="1"/>
                    </pic:cNvPicPr>
                  </pic:nvPicPr>
                  <pic:blipFill>
                    <a:blip r:embed="rId8">
                      <a:grayscl/>
                    </a:blip>
                    <a:srcRect/>
                    <a:stretch>
                      <a:fillRect/>
                    </a:stretch>
                  </pic:blipFill>
                  <pic:spPr bwMode="auto">
                    <a:xfrm>
                      <a:off x="0" y="0"/>
                      <a:ext cx="1819275" cy="1676400"/>
                    </a:xfrm>
                    <a:prstGeom prst="rect">
                      <a:avLst/>
                    </a:prstGeom>
                    <a:noFill/>
                    <a:ln w="9525">
                      <a:noFill/>
                      <a:miter lim="800000"/>
                      <a:headEnd/>
                      <a:tailEnd/>
                    </a:ln>
                  </pic:spPr>
                </pic:pic>
              </a:graphicData>
            </a:graphic>
          </wp:inline>
        </w:drawing>
      </w:r>
      <w:r>
        <w:rPr>
          <w:rFonts w:hint="eastAsia"/>
        </w:rPr>
        <w:t xml:space="preserve">        </w:t>
      </w:r>
      <w:r>
        <w:rPr>
          <w:rFonts w:hint="eastAsia"/>
          <w:noProof/>
        </w:rPr>
        <w:drawing>
          <wp:inline distT="0" distB="0" distL="0" distR="0">
            <wp:extent cx="1590675" cy="1990725"/>
            <wp:effectExtent l="19050" t="0" r="9525" b="0"/>
            <wp:docPr id="54" name="图片 21" descr="200912513162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2009125131623385"/>
                    <pic:cNvPicPr>
                      <a:picLocks noChangeAspect="1" noChangeArrowheads="1"/>
                    </pic:cNvPicPr>
                  </pic:nvPicPr>
                  <pic:blipFill>
                    <a:blip r:embed="rId9">
                      <a:grayscl/>
                    </a:blip>
                    <a:srcRect/>
                    <a:stretch>
                      <a:fillRect/>
                    </a:stretch>
                  </pic:blipFill>
                  <pic:spPr bwMode="auto">
                    <a:xfrm>
                      <a:off x="0" y="0"/>
                      <a:ext cx="1590675" cy="1990725"/>
                    </a:xfrm>
                    <a:prstGeom prst="rect">
                      <a:avLst/>
                    </a:prstGeom>
                    <a:noFill/>
                    <a:ln w="9525">
                      <a:noFill/>
                      <a:miter lim="800000"/>
                      <a:headEnd/>
                      <a:tailEnd/>
                    </a:ln>
                  </pic:spPr>
                </pic:pic>
              </a:graphicData>
            </a:graphic>
          </wp:inline>
        </w:drawing>
      </w:r>
    </w:p>
    <w:p w:rsidR="00B22EFE" w:rsidRDefault="00B22EFE" w:rsidP="00B22EFE">
      <w:pPr>
        <w:spacing w:line="360" w:lineRule="auto"/>
        <w:ind w:firstLineChars="450" w:firstLine="945"/>
        <w:rPr>
          <w:rFonts w:hint="eastAsia"/>
        </w:rPr>
      </w:pPr>
      <w:r>
        <w:rPr>
          <w:rFonts w:hint="eastAsia"/>
        </w:rPr>
        <w:t>铸铁式混合搅拌机</w:t>
      </w:r>
      <w:r>
        <w:rPr>
          <w:rFonts w:hint="eastAsia"/>
        </w:rPr>
        <w:t xml:space="preserve">              </w:t>
      </w:r>
      <w:r>
        <w:rPr>
          <w:rFonts w:hint="eastAsia"/>
        </w:rPr>
        <w:t>不锈钢混合搅拌机</w:t>
      </w:r>
      <w:r>
        <w:rPr>
          <w:rFonts w:hint="eastAsia"/>
        </w:rPr>
        <w:t xml:space="preserve">               </w:t>
      </w:r>
      <w:r>
        <w:rPr>
          <w:rFonts w:hint="eastAsia"/>
        </w:rPr>
        <w:t>低速推流搅拌机</w:t>
      </w:r>
    </w:p>
    <w:p w:rsidR="00B22EFE" w:rsidRDefault="00B22EFE" w:rsidP="00B22EFE">
      <w:pPr>
        <w:spacing w:line="360" w:lineRule="auto"/>
        <w:ind w:firstLineChars="450" w:firstLine="945"/>
        <w:rPr>
          <w:rFonts w:hint="eastAsia"/>
        </w:rPr>
      </w:pPr>
    </w:p>
    <w:p w:rsidR="00B22EFE" w:rsidRDefault="00B22EFE" w:rsidP="00B22EFE">
      <w:pPr>
        <w:rPr>
          <w:rFonts w:ascii="宋体" w:hAnsi="宋体" w:hint="eastAsia"/>
          <w:shd w:val="pct10" w:color="auto" w:fill="FFFFFF"/>
        </w:rPr>
      </w:pPr>
      <w:r>
        <w:rPr>
          <w:rFonts w:ascii="宋体" w:hAnsi="宋体" w:hint="eastAsia"/>
          <w:shd w:val="pct10" w:color="auto" w:fill="FFFFFF"/>
        </w:rPr>
        <w:t>搅拌机安装尺寸：</w:t>
      </w:r>
    </w:p>
    <w:p w:rsidR="00B22EFE" w:rsidRDefault="00B22EFE" w:rsidP="00B22EFE">
      <w:pPr>
        <w:rPr>
          <w:rFonts w:ascii="宋体" w:hAnsi="宋体" w:hint="eastAsia"/>
          <w:sz w:val="10"/>
          <w:szCs w:val="10"/>
          <w:shd w:val="pct10" w:color="auto" w:fill="FFFFFF"/>
        </w:rPr>
      </w:pPr>
    </w:p>
    <w:bookmarkStart w:id="32" w:name="_1292997972"/>
    <w:bookmarkStart w:id="33" w:name="_1292999203"/>
    <w:bookmarkStart w:id="34" w:name="_1292999295"/>
    <w:bookmarkStart w:id="35" w:name="_1293000084"/>
    <w:bookmarkStart w:id="36" w:name="_1293001936"/>
    <w:bookmarkStart w:id="37" w:name="_1385115097"/>
    <w:bookmarkStart w:id="38" w:name="_1385115104"/>
    <w:bookmarkEnd w:id="32"/>
    <w:bookmarkEnd w:id="33"/>
    <w:bookmarkEnd w:id="34"/>
    <w:bookmarkEnd w:id="35"/>
    <w:bookmarkEnd w:id="36"/>
    <w:bookmarkEnd w:id="37"/>
    <w:bookmarkEnd w:id="38"/>
    <w:p w:rsidR="00B22EFE" w:rsidRDefault="00B22EFE" w:rsidP="00B22EFE">
      <w:pPr>
        <w:spacing w:line="360" w:lineRule="auto"/>
        <w:jc w:val="center"/>
        <w:rPr>
          <w:rFonts w:ascii="宋体" w:hAnsi="宋体" w:hint="eastAsia"/>
          <w:shd w:val="pct10" w:color="auto" w:fill="FFFFFF"/>
        </w:rPr>
      </w:pPr>
      <w:r>
        <w:rPr>
          <w:rFonts w:ascii="宋体" w:hAnsi="宋体"/>
          <w:sz w:val="28"/>
        </w:rPr>
        <w:object w:dxaOrig="7647" w:dyaOrig="6784">
          <v:shape id="图片 22" o:spid="_x0000_i1026" type="#_x0000_t75" style="width:453pt;height:476.25pt;mso-position-horizontal-relative:page;mso-position-vertical-relative:page" o:ole="">
            <v:imagedata r:id="rId10" o:title=""/>
          </v:shape>
          <o:OLEObject Type="Embed" ProgID="Excel.Sheet.8" ShapeID="图片 22" DrawAspect="Content" ObjectID="_1529587288" r:id="rId11"/>
        </w:object>
      </w:r>
    </w:p>
    <w:p w:rsidR="00B22EFE" w:rsidRDefault="00B22EFE" w:rsidP="00B22EFE">
      <w:pPr>
        <w:spacing w:line="360" w:lineRule="auto"/>
        <w:rPr>
          <w:rFonts w:ascii="宋体" w:hAnsi="宋体" w:hint="eastAsia"/>
        </w:rPr>
      </w:pPr>
      <w:r>
        <w:rPr>
          <w:rFonts w:ascii="宋体" w:hAnsi="宋体" w:hint="eastAsia"/>
          <w:shd w:val="pct10" w:color="auto" w:fill="FFFFFF"/>
        </w:rPr>
        <w:t>安装系统:</w:t>
      </w:r>
    </w:p>
    <w:p w:rsidR="00B22EFE" w:rsidRDefault="00B22EFE" w:rsidP="00B22EFE">
      <w:pPr>
        <w:spacing w:line="360" w:lineRule="auto"/>
        <w:jc w:val="center"/>
        <w:rPr>
          <w:rFonts w:hint="eastAsia"/>
        </w:rPr>
      </w:pPr>
      <w:r>
        <w:object w:dxaOrig="11665" w:dyaOrig="8066">
          <v:shape id="图片 23" o:spid="_x0000_i1027" type="#_x0000_t75" style="width:439.5pt;height:307.5pt;mso-position-horizontal-relative:page;mso-position-vertical-relative:page" o:ole="">
            <v:imagedata r:id="rId12" o:title="" cropleft="10723f" cropright="10723f"/>
          </v:shape>
          <o:OLEObject Type="Embed" ProgID="AutoCAD.Drawing.16" ShapeID="图片 23" DrawAspect="Content" ObjectID="_1529587289" r:id="rId13"/>
        </w:object>
      </w:r>
    </w:p>
    <w:p w:rsidR="00B22EFE" w:rsidRDefault="00B22EFE" w:rsidP="00B22EFE">
      <w:pPr>
        <w:spacing w:line="360" w:lineRule="auto"/>
        <w:jc w:val="center"/>
        <w:rPr>
          <w:rFonts w:hint="eastAsia"/>
        </w:rPr>
      </w:pPr>
    </w:p>
    <w:p w:rsidR="00B22EFE" w:rsidRDefault="00B22EFE" w:rsidP="00B22EFE">
      <w:pPr>
        <w:spacing w:line="360" w:lineRule="auto"/>
        <w:jc w:val="center"/>
        <w:rPr>
          <w:rFonts w:ascii="宋体" w:hAnsi="宋体" w:hint="eastAsia"/>
          <w:sz w:val="28"/>
        </w:rPr>
      </w:pPr>
      <w:r>
        <w:object w:dxaOrig="10752" w:dyaOrig="8055">
          <v:shape id="图片 24" o:spid="_x0000_i1028" type="#_x0000_t75" style="width:459pt;height:343.5pt;mso-position-horizontal-relative:page;mso-position-vertical-relative:page" o:ole="">
            <v:imagedata r:id="rId14" o:title="" cropleft="12010f" cropright="12867f"/>
          </v:shape>
          <o:OLEObject Type="Embed" ProgID="AutoCAD.Drawing.16" ShapeID="图片 24" DrawAspect="Content" ObjectID="_1529587290" r:id="rId15"/>
        </w:object>
      </w:r>
    </w:p>
    <w:p w:rsidR="00B22EFE" w:rsidRDefault="00B22EFE" w:rsidP="00B22EFE">
      <w:pPr>
        <w:spacing w:line="360" w:lineRule="auto"/>
        <w:rPr>
          <w:rFonts w:hint="eastAsia"/>
        </w:rPr>
      </w:pPr>
      <w:r>
        <w:rPr>
          <w:rFonts w:hint="eastAsia"/>
        </w:rPr>
        <w:lastRenderedPageBreak/>
        <w:t xml:space="preserve">  </w:t>
      </w:r>
      <w:r>
        <w:object w:dxaOrig="5990" w:dyaOrig="8065">
          <v:shape id="图片 25" o:spid="_x0000_i1029" type="#_x0000_t75" style="width:241.5pt;height:324pt;mso-position-horizontal-relative:page;mso-position-vertical-relative:page" o:ole="">
            <v:imagedata r:id="rId16" o:title="" cropleft="21446f" cropright="21446f"/>
          </v:shape>
          <o:OLEObject Type="Embed" ProgID="AutoCAD.Drawing.16" ShapeID="图片 25" DrawAspect="Content" ObjectID="_1529587291" r:id="rId17"/>
        </w:object>
      </w:r>
      <w:r>
        <w:rPr>
          <w:rFonts w:hint="eastAsia"/>
        </w:rPr>
        <w:t xml:space="preserve"> </w:t>
      </w:r>
      <w:r>
        <w:object w:dxaOrig="5424" w:dyaOrig="8065">
          <v:shape id="图片 26" o:spid="_x0000_i1030" type="#_x0000_t75" style="width:218.25pt;height:324pt;mso-position-horizontal-relative:page;mso-position-vertical-relative:page" o:ole="">
            <v:imagedata r:id="rId18" o:title="" cropleft="21446f" cropright="23590f"/>
          </v:shape>
          <o:OLEObject Type="Embed" ProgID="AutoCAD.Drawing.16" ShapeID="图片 26" DrawAspect="Content" ObjectID="_1529587292" r:id="rId19"/>
        </w:object>
      </w:r>
    </w:p>
    <w:p w:rsidR="00B22EFE" w:rsidRDefault="00B22EFE" w:rsidP="00B22EFE">
      <w:pPr>
        <w:spacing w:line="360" w:lineRule="auto"/>
        <w:rPr>
          <w:rFonts w:ascii="宋体" w:hAnsi="宋体" w:hint="eastAsia"/>
          <w:sz w:val="28"/>
        </w:rPr>
      </w:pPr>
    </w:p>
    <w:p w:rsidR="00B22EFE" w:rsidRDefault="00B22EFE" w:rsidP="00B22EFE">
      <w:pPr>
        <w:spacing w:line="360" w:lineRule="auto"/>
        <w:rPr>
          <w:rFonts w:ascii="宋体" w:hAnsi="宋体" w:hint="eastAsia"/>
        </w:rPr>
      </w:pPr>
      <w:r>
        <w:rPr>
          <w:rFonts w:ascii="宋体" w:hAnsi="宋体" w:hint="eastAsia"/>
          <w:shd w:val="pct10" w:color="auto" w:fill="FFFFFF"/>
        </w:rPr>
        <w:lastRenderedPageBreak/>
        <w:t>选型注意事项：</w:t>
      </w:r>
    </w:p>
    <w:p w:rsidR="00B22EFE" w:rsidRDefault="00B22EFE" w:rsidP="00B22EFE">
      <w:pPr>
        <w:spacing w:line="360" w:lineRule="auto"/>
        <w:ind w:firstLineChars="200" w:firstLine="420"/>
        <w:rPr>
          <w:rFonts w:ascii="宋体" w:hAnsi="宋体" w:hint="eastAsia"/>
        </w:rPr>
      </w:pPr>
      <w:r>
        <w:rPr>
          <w:rFonts w:ascii="宋体" w:hAnsi="宋体" w:hint="eastAsia"/>
        </w:rPr>
        <w:t>潜水搅拌机的选型是一项比较复杂的工作，选型的正确与否直接影响设备的正常使用，作为选型的原则就是要让搅拌机在适合的容积里发挥充分的搅拌功能，一般可用流速来确定。根据污水处理厂不同的工艺要求，搅拌机最佳流速应保证在0.15~0.3m/s之间,如果低于0.15m/s的流速则达不到推流搅拌效果,超过0.3m/s的流速则会影响工艺效果且造成浪费。所以在选型前首先确定潜水搅拌机运用的场所，如：污水池、污泥池、生化池；其次是介质的参数，如：悬浮物含量、粘度、温度、PH值；还有水池的形状、水深等。</w:t>
      </w:r>
    </w:p>
    <w:p w:rsidR="00B22EFE" w:rsidRDefault="00B22EFE" w:rsidP="00B22EFE">
      <w:pPr>
        <w:spacing w:line="360" w:lineRule="auto"/>
        <w:ind w:firstLineChars="200" w:firstLine="420"/>
        <w:rPr>
          <w:rFonts w:ascii="宋体" w:hAnsi="宋体" w:hint="eastAsia"/>
          <w:b/>
          <w:bCs/>
          <w:shd w:val="pct10" w:color="auto" w:fill="FFFFFF"/>
        </w:rPr>
      </w:pPr>
      <w:r>
        <w:rPr>
          <w:rFonts w:ascii="宋体" w:hAnsi="宋体" w:hint="eastAsia"/>
        </w:rPr>
        <w:t>搅拌机所需的配套功率是按容积大小、搅拌液体的密度和搅拌深度而确定的，根据具体情况采用一台或多台搅拌机。</w:t>
      </w:r>
    </w:p>
    <w:p w:rsidR="00B22EFE" w:rsidRDefault="00B22EFE" w:rsidP="00B22EFE">
      <w:pPr>
        <w:rPr>
          <w:rFonts w:ascii="宋体" w:hAnsi="宋体" w:hint="eastAsia"/>
          <w:shd w:val="pct10" w:color="auto" w:fill="FFFFFF"/>
        </w:rPr>
      </w:pPr>
    </w:p>
    <w:p w:rsidR="00B22EFE" w:rsidRDefault="00B22EFE" w:rsidP="00B22EFE">
      <w:pPr>
        <w:widowControl/>
        <w:spacing w:after="60" w:line="360" w:lineRule="auto"/>
        <w:ind w:left="62" w:right="62"/>
        <w:jc w:val="left"/>
        <w:rPr>
          <w:rFonts w:ascii="宋体" w:hAnsi="宋体" w:cs="宋体" w:hint="eastAsia"/>
          <w:b/>
          <w:bCs/>
          <w:kern w:val="0"/>
          <w:szCs w:val="21"/>
        </w:rPr>
      </w:pPr>
      <w:r>
        <w:rPr>
          <w:rFonts w:ascii="宋体" w:hAnsi="宋体" w:cs="宋体" w:hint="eastAsia"/>
          <w:b/>
          <w:bCs/>
          <w:kern w:val="0"/>
          <w:szCs w:val="21"/>
        </w:rPr>
        <w:t>混合</w:t>
      </w:r>
      <w:r>
        <w:rPr>
          <w:rFonts w:ascii="宋体" w:hAnsi="宋体" w:cs="宋体"/>
          <w:b/>
          <w:bCs/>
          <w:kern w:val="0"/>
          <w:szCs w:val="21"/>
        </w:rPr>
        <w:t>搅拌型</w:t>
      </w:r>
    </w:p>
    <w:p w:rsidR="00B22EFE" w:rsidRDefault="00B22EFE" w:rsidP="00B22EFE">
      <w:pPr>
        <w:widowControl/>
        <w:spacing w:after="60" w:line="360" w:lineRule="auto"/>
        <w:ind w:left="62" w:right="62" w:firstLine="420"/>
        <w:jc w:val="left"/>
        <w:rPr>
          <w:rFonts w:ascii="宋体" w:hAnsi="宋体" w:cs="宋体" w:hint="eastAsia"/>
          <w:kern w:val="0"/>
          <w:szCs w:val="21"/>
        </w:rPr>
      </w:pPr>
      <w:r>
        <w:rPr>
          <w:rFonts w:ascii="宋体" w:hAnsi="宋体" w:cs="宋体"/>
          <w:kern w:val="0"/>
          <w:szCs w:val="21"/>
        </w:rPr>
        <w:t>1 根据图B1或表B1确定待搅拌介质的污泥校正系数。    </w:t>
      </w:r>
    </w:p>
    <w:p w:rsidR="00B22EFE" w:rsidRDefault="00B22EFE" w:rsidP="00B22EFE">
      <w:pPr>
        <w:widowControl/>
        <w:spacing w:after="60" w:line="360" w:lineRule="auto"/>
        <w:ind w:left="62" w:right="62" w:firstLine="420"/>
        <w:jc w:val="left"/>
        <w:rPr>
          <w:rFonts w:ascii="宋体" w:hAnsi="宋体" w:cs="宋体" w:hint="eastAsia"/>
          <w:kern w:val="0"/>
          <w:szCs w:val="21"/>
        </w:rPr>
      </w:pPr>
      <w:r>
        <w:rPr>
          <w:rFonts w:ascii="宋体" w:hAnsi="宋体" w:cs="宋体"/>
          <w:kern w:val="0"/>
          <w:szCs w:val="21"/>
        </w:rPr>
        <w:t>2根据图B2或表B2确定搅拌池的池型校正系数。    </w:t>
      </w:r>
    </w:p>
    <w:p w:rsidR="00B22EFE" w:rsidRDefault="00B22EFE" w:rsidP="00B22EFE">
      <w:pPr>
        <w:widowControl/>
        <w:spacing w:after="60" w:line="360" w:lineRule="auto"/>
        <w:ind w:left="62" w:right="62" w:firstLine="420"/>
        <w:jc w:val="left"/>
        <w:rPr>
          <w:rFonts w:ascii="宋体" w:hAnsi="宋体" w:cs="宋体" w:hint="eastAsia"/>
          <w:kern w:val="0"/>
          <w:szCs w:val="21"/>
        </w:rPr>
      </w:pPr>
      <w:r>
        <w:rPr>
          <w:rFonts w:ascii="宋体" w:hAnsi="宋体" w:cs="宋体"/>
          <w:kern w:val="0"/>
          <w:szCs w:val="21"/>
        </w:rPr>
        <w:t>3按每立方米清水所需耗功</w:t>
      </w:r>
      <w:r>
        <w:rPr>
          <w:rFonts w:ascii="宋体" w:hAnsi="宋体" w:cs="宋体" w:hint="eastAsia"/>
          <w:kern w:val="0"/>
          <w:szCs w:val="21"/>
        </w:rPr>
        <w:t>5</w:t>
      </w:r>
      <w:r>
        <w:rPr>
          <w:rFonts w:ascii="宋体" w:hAnsi="宋体" w:cs="宋体"/>
          <w:kern w:val="0"/>
          <w:szCs w:val="21"/>
        </w:rPr>
        <w:t xml:space="preserve"> w，乘以污泥校正系数，再乘以池型校正系数，得出每立方米待混合搅拌介质所需耗功的实际值，再乘以待搅拌介质的体积，得出整池待混合搅拌介质所需的功率。</w:t>
      </w:r>
    </w:p>
    <w:p w:rsidR="00B22EFE" w:rsidRDefault="00B22EFE" w:rsidP="00B22EFE">
      <w:pPr>
        <w:widowControl/>
        <w:spacing w:before="60" w:after="60" w:line="360" w:lineRule="auto"/>
        <w:ind w:left="62" w:right="62"/>
        <w:jc w:val="left"/>
        <w:rPr>
          <w:rFonts w:ascii="宋体" w:hAnsi="宋体" w:cs="宋体" w:hint="eastAsia"/>
          <w:b/>
          <w:bCs/>
          <w:kern w:val="0"/>
          <w:szCs w:val="21"/>
        </w:rPr>
      </w:pPr>
    </w:p>
    <w:p w:rsidR="00B22EFE" w:rsidRDefault="00B22EFE" w:rsidP="00B22EFE">
      <w:pPr>
        <w:widowControl/>
        <w:spacing w:before="60" w:after="60" w:line="360" w:lineRule="auto"/>
        <w:ind w:left="62" w:right="62"/>
        <w:jc w:val="left"/>
        <w:rPr>
          <w:rFonts w:ascii="宋体" w:hAnsi="宋体" w:cs="宋体" w:hint="eastAsia"/>
          <w:kern w:val="0"/>
          <w:szCs w:val="21"/>
        </w:rPr>
      </w:pPr>
      <w:r>
        <w:rPr>
          <w:rFonts w:ascii="宋体" w:hAnsi="宋体" w:cs="宋体" w:hint="eastAsia"/>
          <w:b/>
          <w:bCs/>
          <w:kern w:val="0"/>
          <w:szCs w:val="21"/>
        </w:rPr>
        <w:t>低速</w:t>
      </w:r>
      <w:r>
        <w:rPr>
          <w:rFonts w:ascii="宋体" w:hAnsi="宋体" w:cs="宋体"/>
          <w:b/>
          <w:bCs/>
          <w:kern w:val="0"/>
          <w:szCs w:val="21"/>
        </w:rPr>
        <w:t>推流型</w:t>
      </w:r>
      <w:r>
        <w:rPr>
          <w:rFonts w:ascii="宋体" w:hAnsi="宋体" w:cs="宋体" w:hint="eastAsia"/>
          <w:kern w:val="0"/>
          <w:szCs w:val="21"/>
        </w:rPr>
        <w:t xml:space="preserve"> </w:t>
      </w:r>
    </w:p>
    <w:p w:rsidR="00B22EFE" w:rsidRDefault="00B22EFE" w:rsidP="00B22EFE">
      <w:pPr>
        <w:widowControl/>
        <w:spacing w:before="60" w:after="60" w:line="360" w:lineRule="auto"/>
        <w:ind w:leftChars="205" w:left="430" w:right="62"/>
        <w:jc w:val="left"/>
        <w:rPr>
          <w:rFonts w:ascii="宋体" w:hAnsi="宋体" w:cs="宋体" w:hint="eastAsia"/>
          <w:kern w:val="0"/>
          <w:szCs w:val="21"/>
        </w:rPr>
      </w:pPr>
      <w:r>
        <w:rPr>
          <w:rFonts w:ascii="宋体" w:hAnsi="宋体" w:cs="宋体"/>
          <w:kern w:val="0"/>
          <w:szCs w:val="21"/>
        </w:rPr>
        <w:t>1 根据图B</w:t>
      </w:r>
      <w:r>
        <w:rPr>
          <w:rFonts w:ascii="宋体" w:hAnsi="宋体" w:cs="宋体" w:hint="eastAsia"/>
          <w:kern w:val="0"/>
          <w:szCs w:val="21"/>
        </w:rPr>
        <w:t>1</w:t>
      </w:r>
      <w:r>
        <w:rPr>
          <w:rFonts w:ascii="宋体" w:hAnsi="宋体" w:cs="宋体"/>
          <w:kern w:val="0"/>
          <w:szCs w:val="21"/>
        </w:rPr>
        <w:t>或表B</w:t>
      </w:r>
      <w:r>
        <w:rPr>
          <w:rFonts w:ascii="宋体" w:hAnsi="宋体" w:cs="宋体" w:hint="eastAsia"/>
          <w:kern w:val="0"/>
          <w:szCs w:val="21"/>
        </w:rPr>
        <w:t>1</w:t>
      </w:r>
      <w:r>
        <w:rPr>
          <w:rFonts w:ascii="宋体" w:hAnsi="宋体" w:cs="宋体"/>
          <w:kern w:val="0"/>
          <w:szCs w:val="21"/>
        </w:rPr>
        <w:t>确定搅拌池的池型校正系数。</w:t>
      </w:r>
    </w:p>
    <w:p w:rsidR="00B22EFE" w:rsidRDefault="00B22EFE" w:rsidP="00B22EFE">
      <w:pPr>
        <w:widowControl/>
        <w:spacing w:before="60" w:after="60" w:line="360" w:lineRule="auto"/>
        <w:ind w:leftChars="205" w:left="430" w:right="62"/>
        <w:jc w:val="left"/>
        <w:rPr>
          <w:rFonts w:ascii="宋体" w:hAnsi="宋体" w:cs="宋体" w:hint="eastAsia"/>
          <w:kern w:val="0"/>
          <w:szCs w:val="21"/>
        </w:rPr>
      </w:pPr>
      <w:r>
        <w:rPr>
          <w:rFonts w:ascii="宋体" w:hAnsi="宋体" w:cs="宋体"/>
          <w:kern w:val="0"/>
          <w:szCs w:val="21"/>
        </w:rPr>
        <w:t>2根据图B</w:t>
      </w:r>
      <w:r>
        <w:rPr>
          <w:rFonts w:ascii="宋体" w:hAnsi="宋体" w:cs="宋体" w:hint="eastAsia"/>
          <w:kern w:val="0"/>
          <w:szCs w:val="21"/>
        </w:rPr>
        <w:t>2</w:t>
      </w:r>
      <w:r>
        <w:rPr>
          <w:rFonts w:ascii="宋体" w:hAnsi="宋体" w:cs="宋体"/>
          <w:kern w:val="0"/>
          <w:szCs w:val="21"/>
        </w:rPr>
        <w:t>或表B</w:t>
      </w:r>
      <w:r>
        <w:rPr>
          <w:rFonts w:ascii="宋体" w:hAnsi="宋体" w:cs="宋体" w:hint="eastAsia"/>
          <w:kern w:val="0"/>
          <w:szCs w:val="21"/>
        </w:rPr>
        <w:t>2</w:t>
      </w:r>
      <w:r>
        <w:rPr>
          <w:rFonts w:ascii="宋体" w:hAnsi="宋体" w:cs="宋体"/>
          <w:kern w:val="0"/>
          <w:szCs w:val="21"/>
        </w:rPr>
        <w:t>确定待搅拌介质的污泥校正系数。</w:t>
      </w:r>
    </w:p>
    <w:p w:rsidR="00B22EFE" w:rsidRDefault="00B22EFE" w:rsidP="00B22EFE">
      <w:pPr>
        <w:widowControl/>
        <w:spacing w:before="60" w:after="60" w:line="360" w:lineRule="auto"/>
        <w:ind w:leftChars="205" w:left="430" w:right="62"/>
        <w:jc w:val="left"/>
        <w:rPr>
          <w:rFonts w:ascii="宋体" w:hAnsi="宋体" w:cs="宋体" w:hint="eastAsia"/>
          <w:kern w:val="0"/>
          <w:szCs w:val="21"/>
        </w:rPr>
      </w:pPr>
      <w:r>
        <w:rPr>
          <w:rFonts w:ascii="宋体" w:hAnsi="宋体" w:cs="宋体"/>
          <w:kern w:val="0"/>
          <w:szCs w:val="21"/>
        </w:rPr>
        <w:t>3根据搅拌介质初始流速y，通过图B3确定单位流量的耗功。</w:t>
      </w:r>
    </w:p>
    <w:p w:rsidR="00B22EFE" w:rsidRDefault="00B22EFE" w:rsidP="00B22EFE">
      <w:pPr>
        <w:widowControl/>
        <w:spacing w:before="60" w:after="60" w:line="360" w:lineRule="auto"/>
        <w:ind w:leftChars="205" w:left="430" w:right="62"/>
        <w:jc w:val="left"/>
        <w:rPr>
          <w:rFonts w:ascii="宋体" w:hAnsi="宋体" w:cs="宋体" w:hint="eastAsia"/>
          <w:kern w:val="0"/>
          <w:szCs w:val="21"/>
        </w:rPr>
      </w:pPr>
      <w:r>
        <w:rPr>
          <w:rFonts w:ascii="宋体" w:hAnsi="宋体" w:cs="宋体"/>
          <w:kern w:val="0"/>
          <w:szCs w:val="21"/>
        </w:rPr>
        <w:t>4用搅拌介质初始流速y乘以叶轮旋转时所形成的截面积计算出</w:t>
      </w:r>
      <w:hyperlink r:id="rId20" w:anchor="#" w:history="1">
        <w:r>
          <w:rPr>
            <w:rFonts w:ascii="宋体" w:hAnsi="宋体" w:cs="宋体"/>
            <w:bCs/>
            <w:kern w:val="0"/>
            <w:szCs w:val="21"/>
          </w:rPr>
          <w:t>搅拌机</w:t>
        </w:r>
      </w:hyperlink>
      <w:r>
        <w:rPr>
          <w:rFonts w:ascii="宋体" w:hAnsi="宋体" w:cs="宋体"/>
          <w:kern w:val="0"/>
          <w:szCs w:val="21"/>
        </w:rPr>
        <w:t>的流量。</w:t>
      </w:r>
    </w:p>
    <w:p w:rsidR="00B22EFE" w:rsidRDefault="00B22EFE" w:rsidP="00B22EFE">
      <w:pPr>
        <w:widowControl/>
        <w:spacing w:before="60" w:after="60" w:line="360" w:lineRule="auto"/>
        <w:ind w:leftChars="205" w:left="430" w:right="62"/>
        <w:jc w:val="left"/>
        <w:rPr>
          <w:rFonts w:ascii="宋体" w:hAnsi="宋体" w:cs="宋体" w:hint="eastAsia"/>
          <w:kern w:val="0"/>
          <w:szCs w:val="21"/>
        </w:rPr>
      </w:pPr>
      <w:r>
        <w:rPr>
          <w:rFonts w:ascii="宋体" w:hAnsi="宋体" w:cs="宋体"/>
          <w:kern w:val="0"/>
          <w:szCs w:val="21"/>
        </w:rPr>
        <w:t>5</w:t>
      </w:r>
      <w:r>
        <w:rPr>
          <w:rFonts w:ascii="宋体" w:hAnsi="宋体" w:cs="宋体" w:hint="eastAsia"/>
          <w:kern w:val="0"/>
          <w:szCs w:val="21"/>
        </w:rPr>
        <w:t>用</w:t>
      </w:r>
      <w:hyperlink r:id="rId21" w:anchor="#" w:history="1">
        <w:r>
          <w:rPr>
            <w:rFonts w:ascii="宋体" w:hAnsi="宋体" w:cs="宋体"/>
            <w:bCs/>
            <w:kern w:val="0"/>
            <w:szCs w:val="21"/>
          </w:rPr>
          <w:t>搅拌机</w:t>
        </w:r>
      </w:hyperlink>
      <w:r>
        <w:rPr>
          <w:rFonts w:ascii="宋体" w:hAnsi="宋体" w:cs="宋体"/>
          <w:kern w:val="0"/>
          <w:szCs w:val="21"/>
        </w:rPr>
        <w:t>的流量乘以单位流量</w:t>
      </w:r>
      <w:r>
        <w:rPr>
          <w:rFonts w:ascii="宋体" w:hAnsi="宋体" w:cs="宋体" w:hint="eastAsia"/>
          <w:kern w:val="0"/>
          <w:szCs w:val="21"/>
        </w:rPr>
        <w:t>的</w:t>
      </w:r>
      <w:r>
        <w:rPr>
          <w:rFonts w:ascii="宋体" w:hAnsi="宋体" w:cs="宋体"/>
          <w:kern w:val="0"/>
          <w:szCs w:val="21"/>
        </w:rPr>
        <w:t>功耗，</w:t>
      </w:r>
      <w:r>
        <w:rPr>
          <w:rFonts w:ascii="宋体" w:hAnsi="宋体" w:cs="宋体" w:hint="eastAsia"/>
          <w:kern w:val="0"/>
          <w:szCs w:val="21"/>
        </w:rPr>
        <w:t>再</w:t>
      </w:r>
      <w:r>
        <w:rPr>
          <w:rFonts w:ascii="宋体" w:hAnsi="宋体" w:cs="宋体"/>
          <w:kern w:val="0"/>
          <w:szCs w:val="21"/>
        </w:rPr>
        <w:t>乘以污泥校正系数和池型校正系数，即可得出整池介质所需的功率。</w:t>
      </w:r>
    </w:p>
    <w:p w:rsidR="00B22EFE" w:rsidRDefault="00B22EFE" w:rsidP="00B22EFE">
      <w:pPr>
        <w:widowControl/>
        <w:spacing w:before="60" w:after="60" w:line="360" w:lineRule="auto"/>
        <w:ind w:leftChars="205" w:left="430" w:right="62"/>
        <w:jc w:val="left"/>
        <w:rPr>
          <w:rFonts w:ascii="宋体" w:hAnsi="宋体" w:cs="宋体" w:hint="eastAsia"/>
          <w:kern w:val="0"/>
          <w:szCs w:val="21"/>
        </w:rPr>
      </w:pPr>
    </w:p>
    <w:p w:rsidR="00B22EFE" w:rsidRDefault="00B22EFE" w:rsidP="00B22EFE">
      <w:pPr>
        <w:widowControl/>
        <w:spacing w:before="60" w:line="288" w:lineRule="auto"/>
        <w:ind w:left="60" w:right="60"/>
        <w:jc w:val="right"/>
        <w:rPr>
          <w:rFonts w:ascii="宋体" w:hAnsi="宋体" w:cs="宋体"/>
          <w:kern w:val="0"/>
          <w:szCs w:val="21"/>
        </w:rPr>
      </w:pPr>
      <w:r>
        <w:rPr>
          <w:rFonts w:ascii="宋体" w:hAnsi="宋体" w:cs="宋体"/>
          <w:kern w:val="0"/>
          <w:szCs w:val="21"/>
        </w:rPr>
        <w:t>表B</w:t>
      </w:r>
      <w:r>
        <w:rPr>
          <w:rFonts w:ascii="宋体" w:hAnsi="宋体" w:cs="宋体" w:hint="eastAsia"/>
          <w:kern w:val="0"/>
          <w:szCs w:val="21"/>
        </w:rPr>
        <w:t>1</w:t>
      </w:r>
      <w:r>
        <w:rPr>
          <w:rFonts w:ascii="宋体" w:hAnsi="宋体" w:cs="宋体"/>
          <w:kern w:val="0"/>
          <w:szCs w:val="21"/>
        </w:rPr>
        <w:t>池型校正系数表</w:t>
      </w:r>
    </w:p>
    <w:tbl>
      <w:tblPr>
        <w:tblW w:w="0" w:type="auto"/>
        <w:jc w:val="center"/>
        <w:tblLayout w:type="fixed"/>
        <w:tblCellMar>
          <w:left w:w="0" w:type="dxa"/>
          <w:right w:w="0" w:type="dxa"/>
        </w:tblCellMar>
        <w:tblLook w:val="0000"/>
      </w:tblPr>
      <w:tblGrid>
        <w:gridCol w:w="2280"/>
        <w:gridCol w:w="2371"/>
        <w:gridCol w:w="2323"/>
        <w:gridCol w:w="2381"/>
      </w:tblGrid>
      <w:tr w:rsidR="00B22EFE" w:rsidTr="00F44201">
        <w:trPr>
          <w:trHeight w:val="804"/>
          <w:jc w:val="center"/>
        </w:trPr>
        <w:tc>
          <w:tcPr>
            <w:tcW w:w="2280" w:type="dxa"/>
            <w:tcBorders>
              <w:top w:val="single" w:sz="12"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深度／直径</w:t>
            </w:r>
          </w:p>
        </w:tc>
        <w:tc>
          <w:tcPr>
            <w:tcW w:w="2371" w:type="dxa"/>
            <w:tcBorders>
              <w:top w:val="single" w:sz="12"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池型系数</w:t>
            </w:r>
          </w:p>
        </w:tc>
        <w:tc>
          <w:tcPr>
            <w:tcW w:w="2323" w:type="dxa"/>
            <w:tcBorders>
              <w:top w:val="single" w:sz="12"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深度／直径</w:t>
            </w:r>
          </w:p>
        </w:tc>
        <w:tc>
          <w:tcPr>
            <w:tcW w:w="2381" w:type="dxa"/>
            <w:tcBorders>
              <w:top w:val="single" w:sz="12"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池型系数</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lastRenderedPageBreak/>
              <w:t>O.10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1.40</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0.85</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1.05</w:t>
            </w:r>
          </w:p>
        </w:tc>
      </w:tr>
      <w:tr w:rsidR="00B22EFE" w:rsidTr="00F44201">
        <w:trPr>
          <w:trHeight w:val="456"/>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O.15</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1.3l</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O.90</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1.08</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O.20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1.25</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O.95</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1.11</w:t>
            </w:r>
          </w:p>
        </w:tc>
      </w:tr>
      <w:tr w:rsidR="00B22EFE" w:rsidTr="00F44201">
        <w:trPr>
          <w:trHeight w:val="446"/>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O.25</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1.19</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1.OO</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1.15</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0.30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1.14</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1.05</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1.19</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O.35</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1.10</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1.10</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1.25</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O.40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1.08</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1.15</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1.32</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O.45</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1.05</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1.20</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1.40</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O.50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1.04</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1.25</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1.48</w:t>
            </w:r>
          </w:p>
        </w:tc>
      </w:tr>
      <w:tr w:rsidR="00B22EFE" w:rsidTr="00F44201">
        <w:trPr>
          <w:trHeight w:val="446"/>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O.55</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1.02</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1.30</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1.58</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0.60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1.01</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1.35</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1.68</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O.65</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1.00</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1.40</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1.78</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0.70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1.OO</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1.45</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1.89</w:t>
            </w:r>
          </w:p>
        </w:tc>
      </w:tr>
      <w:tr w:rsidR="00B22EFE" w:rsidTr="00F44201">
        <w:trPr>
          <w:trHeight w:val="451"/>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O.75</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1.01</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1.50</w:t>
            </w: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2.OO</w:t>
            </w:r>
          </w:p>
        </w:tc>
      </w:tr>
      <w:tr w:rsidR="00B22EFE" w:rsidTr="00F44201">
        <w:trPr>
          <w:trHeight w:val="465"/>
          <w:jc w:val="center"/>
        </w:trPr>
        <w:tc>
          <w:tcPr>
            <w:tcW w:w="2280"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O.80</w:t>
            </w:r>
          </w:p>
        </w:tc>
        <w:tc>
          <w:tcPr>
            <w:tcW w:w="2371"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1.03</w:t>
            </w:r>
          </w:p>
        </w:tc>
        <w:tc>
          <w:tcPr>
            <w:tcW w:w="232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p>
        </w:tc>
        <w:tc>
          <w:tcPr>
            <w:tcW w:w="2381"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p>
        </w:tc>
      </w:tr>
      <w:tr w:rsidR="00B22EFE" w:rsidTr="00F44201">
        <w:trPr>
          <w:trHeight w:val="679"/>
          <w:jc w:val="center"/>
        </w:trPr>
        <w:tc>
          <w:tcPr>
            <w:tcW w:w="9355" w:type="dxa"/>
            <w:gridSpan w:val="4"/>
            <w:tcBorders>
              <w:top w:val="single" w:sz="8" w:space="0" w:color="auto"/>
              <w:left w:val="single" w:sz="12" w:space="0" w:color="auto"/>
              <w:bottom w:val="single" w:sz="12" w:space="0" w:color="auto"/>
              <w:right w:val="single" w:sz="12" w:space="0" w:color="auto"/>
            </w:tcBorders>
            <w:vAlign w:val="center"/>
          </w:tcPr>
          <w:p w:rsidR="00B22EFE" w:rsidRDefault="00B22EFE" w:rsidP="00F44201">
            <w:pPr>
              <w:widowControl/>
              <w:spacing w:before="60" w:after="60" w:line="288" w:lineRule="auto"/>
              <w:ind w:left="60" w:right="60"/>
              <w:rPr>
                <w:rFonts w:ascii="宋体" w:hAnsi="宋体" w:cs="宋体"/>
                <w:kern w:val="0"/>
                <w:szCs w:val="21"/>
              </w:rPr>
            </w:pPr>
            <w:r>
              <w:rPr>
                <w:rFonts w:ascii="宋体" w:hAnsi="宋体" w:cs="宋体" w:hint="eastAsia"/>
                <w:color w:val="000000"/>
                <w:kern w:val="0"/>
                <w:szCs w:val="21"/>
              </w:rPr>
              <w:t xml:space="preserve">    注：矩形池，表中直径取池宽。</w:t>
            </w:r>
          </w:p>
        </w:tc>
      </w:tr>
    </w:tbl>
    <w:p w:rsidR="00B22EFE" w:rsidRDefault="00B22EFE" w:rsidP="00B22EFE">
      <w:pPr>
        <w:widowControl/>
        <w:spacing w:before="60" w:after="60" w:line="288" w:lineRule="auto"/>
        <w:ind w:right="60"/>
        <w:jc w:val="left"/>
        <w:rPr>
          <w:rFonts w:ascii="Verdana" w:hAnsi="Verdana" w:cs="宋体" w:hint="eastAsia"/>
          <w:kern w:val="0"/>
          <w:sz w:val="18"/>
          <w:szCs w:val="18"/>
        </w:rPr>
      </w:pPr>
    </w:p>
    <w:p w:rsidR="00B22EFE" w:rsidRDefault="00B22EFE" w:rsidP="00B22EFE">
      <w:pPr>
        <w:widowControl/>
        <w:spacing w:before="60" w:after="60" w:line="288" w:lineRule="auto"/>
        <w:ind w:right="60"/>
        <w:jc w:val="left"/>
        <w:rPr>
          <w:rFonts w:ascii="Verdana" w:hAnsi="Verdana" w:cs="宋体" w:hint="eastAsia"/>
          <w:kern w:val="0"/>
          <w:sz w:val="18"/>
          <w:szCs w:val="18"/>
        </w:rPr>
      </w:pPr>
    </w:p>
    <w:p w:rsidR="00B22EFE" w:rsidRDefault="00B22EFE" w:rsidP="00B22EFE">
      <w:pPr>
        <w:widowControl/>
        <w:spacing w:before="60" w:after="60" w:line="288" w:lineRule="auto"/>
        <w:ind w:right="60"/>
        <w:jc w:val="left"/>
        <w:rPr>
          <w:rFonts w:ascii="Verdana" w:hAnsi="Verdana" w:cs="宋体" w:hint="eastAsia"/>
          <w:kern w:val="0"/>
          <w:sz w:val="18"/>
          <w:szCs w:val="18"/>
        </w:rPr>
      </w:pPr>
    </w:p>
    <w:p w:rsidR="00B22EFE" w:rsidRDefault="00B22EFE" w:rsidP="00B22EFE">
      <w:pPr>
        <w:widowControl/>
        <w:spacing w:before="60" w:after="60" w:line="288" w:lineRule="auto"/>
        <w:ind w:right="60"/>
        <w:jc w:val="left"/>
        <w:rPr>
          <w:rFonts w:ascii="Verdana" w:hAnsi="Verdana" w:cs="宋体" w:hint="eastAsia"/>
          <w:kern w:val="0"/>
          <w:sz w:val="18"/>
          <w:szCs w:val="18"/>
        </w:rPr>
      </w:pPr>
    </w:p>
    <w:p w:rsidR="00B22EFE" w:rsidRDefault="00B22EFE" w:rsidP="00B22EFE">
      <w:pPr>
        <w:widowControl/>
        <w:spacing w:before="60" w:after="60" w:line="288" w:lineRule="auto"/>
        <w:ind w:right="60"/>
        <w:jc w:val="left"/>
        <w:rPr>
          <w:rFonts w:ascii="Verdana" w:hAnsi="Verdana" w:cs="宋体" w:hint="eastAsia"/>
          <w:kern w:val="0"/>
          <w:sz w:val="18"/>
          <w:szCs w:val="18"/>
        </w:rPr>
      </w:pPr>
    </w:p>
    <w:p w:rsidR="00B22EFE" w:rsidRDefault="00B22EFE" w:rsidP="00B22EFE">
      <w:pPr>
        <w:widowControl/>
        <w:spacing w:before="60" w:after="60" w:line="288" w:lineRule="auto"/>
        <w:ind w:right="60"/>
        <w:jc w:val="right"/>
        <w:rPr>
          <w:rFonts w:ascii="Verdana" w:hAnsi="Verdana" w:cs="宋体"/>
          <w:kern w:val="0"/>
          <w:sz w:val="18"/>
          <w:szCs w:val="18"/>
        </w:rPr>
      </w:pPr>
      <w:r>
        <w:rPr>
          <w:rFonts w:ascii="宋体" w:hAnsi="宋体" w:cs="宋体"/>
          <w:kern w:val="0"/>
          <w:szCs w:val="21"/>
        </w:rPr>
        <w:t>表B</w:t>
      </w:r>
      <w:r>
        <w:rPr>
          <w:rFonts w:ascii="宋体" w:hAnsi="宋体" w:cs="宋体" w:hint="eastAsia"/>
          <w:kern w:val="0"/>
          <w:szCs w:val="21"/>
        </w:rPr>
        <w:t>2</w:t>
      </w:r>
      <w:r>
        <w:rPr>
          <w:rFonts w:ascii="宋体" w:hAnsi="宋体" w:cs="宋体"/>
          <w:kern w:val="0"/>
          <w:szCs w:val="21"/>
        </w:rPr>
        <w:t> 污泥校正系数表</w:t>
      </w:r>
    </w:p>
    <w:tbl>
      <w:tblPr>
        <w:tblW w:w="0" w:type="auto"/>
        <w:jc w:val="center"/>
        <w:tblLayout w:type="fixed"/>
        <w:tblCellMar>
          <w:left w:w="0" w:type="dxa"/>
          <w:right w:w="0" w:type="dxa"/>
        </w:tblCellMar>
        <w:tblLook w:val="0000"/>
      </w:tblPr>
      <w:tblGrid>
        <w:gridCol w:w="2011"/>
        <w:gridCol w:w="1833"/>
        <w:gridCol w:w="1872"/>
        <w:gridCol w:w="1872"/>
        <w:gridCol w:w="1844"/>
      </w:tblGrid>
      <w:tr w:rsidR="00B22EFE" w:rsidTr="00F44201">
        <w:trPr>
          <w:trHeight w:val="758"/>
          <w:jc w:val="center"/>
        </w:trPr>
        <w:tc>
          <w:tcPr>
            <w:tcW w:w="2011" w:type="dxa"/>
            <w:tcBorders>
              <w:top w:val="single" w:sz="12"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360" w:lineRule="auto"/>
              <w:ind w:left="62" w:right="62"/>
              <w:jc w:val="center"/>
              <w:rPr>
                <w:rFonts w:ascii="宋体" w:hAnsi="宋体" w:cs="宋体" w:hint="eastAsia"/>
                <w:kern w:val="0"/>
                <w:szCs w:val="21"/>
              </w:rPr>
            </w:pPr>
            <w:r>
              <w:rPr>
                <w:rFonts w:ascii="宋体" w:hAnsi="宋体" w:cs="宋体" w:hint="eastAsia"/>
                <w:color w:val="000000"/>
                <w:kern w:val="0"/>
                <w:szCs w:val="21"/>
              </w:rPr>
              <w:t>固体物含量％</w:t>
            </w:r>
          </w:p>
        </w:tc>
        <w:tc>
          <w:tcPr>
            <w:tcW w:w="1833" w:type="dxa"/>
            <w:tcBorders>
              <w:top w:val="single" w:sz="12"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360" w:lineRule="auto"/>
              <w:ind w:left="62" w:right="62"/>
              <w:jc w:val="center"/>
              <w:rPr>
                <w:rFonts w:ascii="宋体" w:hAnsi="宋体" w:cs="宋体"/>
                <w:kern w:val="0"/>
                <w:szCs w:val="21"/>
              </w:rPr>
            </w:pPr>
            <w:r>
              <w:rPr>
                <w:rFonts w:ascii="宋体" w:hAnsi="宋体" w:cs="宋体" w:hint="eastAsia"/>
                <w:color w:val="000000"/>
                <w:kern w:val="0"/>
                <w:szCs w:val="21"/>
              </w:rPr>
              <w:t>一次污泥</w:t>
            </w:r>
          </w:p>
        </w:tc>
        <w:tc>
          <w:tcPr>
            <w:tcW w:w="1872" w:type="dxa"/>
            <w:tcBorders>
              <w:top w:val="single" w:sz="12"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360" w:lineRule="auto"/>
              <w:ind w:left="62" w:right="62"/>
              <w:jc w:val="center"/>
              <w:rPr>
                <w:rFonts w:ascii="宋体" w:hAnsi="宋体" w:cs="宋体" w:hint="eastAsia"/>
                <w:kern w:val="0"/>
                <w:szCs w:val="21"/>
              </w:rPr>
            </w:pPr>
            <w:r>
              <w:rPr>
                <w:rFonts w:ascii="宋体" w:hAnsi="宋体" w:cs="宋体" w:hint="eastAsia"/>
                <w:color w:val="000000"/>
                <w:kern w:val="0"/>
                <w:szCs w:val="21"/>
              </w:rPr>
              <w:t>二次污泥</w:t>
            </w:r>
          </w:p>
        </w:tc>
        <w:tc>
          <w:tcPr>
            <w:tcW w:w="1872" w:type="dxa"/>
            <w:tcBorders>
              <w:top w:val="single" w:sz="12"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360" w:lineRule="auto"/>
              <w:ind w:left="62" w:right="62"/>
              <w:jc w:val="center"/>
              <w:rPr>
                <w:rFonts w:ascii="宋体" w:hAnsi="宋体" w:cs="宋体" w:hint="eastAsia"/>
                <w:kern w:val="0"/>
                <w:szCs w:val="21"/>
              </w:rPr>
            </w:pPr>
            <w:r>
              <w:rPr>
                <w:rFonts w:ascii="宋体" w:hAnsi="宋体" w:cs="宋体" w:hint="eastAsia"/>
                <w:color w:val="000000"/>
                <w:kern w:val="0"/>
                <w:szCs w:val="21"/>
              </w:rPr>
              <w:t>水解污泥</w:t>
            </w:r>
          </w:p>
        </w:tc>
        <w:tc>
          <w:tcPr>
            <w:tcW w:w="1844" w:type="dxa"/>
            <w:tcBorders>
              <w:top w:val="single" w:sz="12"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360" w:lineRule="auto"/>
              <w:ind w:left="62" w:right="62"/>
              <w:jc w:val="center"/>
              <w:rPr>
                <w:rFonts w:ascii="宋体" w:hAnsi="宋体" w:cs="宋体"/>
                <w:kern w:val="0"/>
                <w:szCs w:val="21"/>
              </w:rPr>
            </w:pPr>
            <w:r>
              <w:rPr>
                <w:rFonts w:ascii="宋体" w:hAnsi="宋体" w:cs="宋体" w:hint="eastAsia"/>
                <w:color w:val="000000"/>
                <w:kern w:val="0"/>
                <w:szCs w:val="21"/>
              </w:rPr>
              <w:t>重  度g／cm</w:t>
            </w:r>
          </w:p>
        </w:tc>
      </w:tr>
      <w:tr w:rsidR="00B22EFE" w:rsidTr="00F44201">
        <w:trPr>
          <w:trHeight w:val="440"/>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1.00</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1.OO</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1.01</w:t>
            </w:r>
          </w:p>
        </w:tc>
      </w:tr>
      <w:tr w:rsidR="00B22EFE" w:rsidTr="00F44201">
        <w:trPr>
          <w:trHeight w:val="404"/>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2.OO</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1.15</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1.OO</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1．OO</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1.02</w:t>
            </w:r>
          </w:p>
        </w:tc>
      </w:tr>
      <w:tr w:rsidR="00B22EFE" w:rsidTr="00F44201">
        <w:trPr>
          <w:trHeight w:val="354"/>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3.OO</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1.50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1.15</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1．OO</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1.03</w:t>
            </w:r>
          </w:p>
        </w:tc>
      </w:tr>
      <w:tr w:rsidR="00B22EFE" w:rsidTr="00F44201">
        <w:trPr>
          <w:trHeight w:val="460"/>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lastRenderedPageBreak/>
              <w:t>4.OO</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2.OO</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1.50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1.20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1.04</w:t>
            </w:r>
          </w:p>
        </w:tc>
      </w:tr>
      <w:tr w:rsidR="00B22EFE" w:rsidTr="00F44201">
        <w:trPr>
          <w:trHeight w:val="410"/>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5.00</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2.60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1.90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1.50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1.05</w:t>
            </w:r>
          </w:p>
        </w:tc>
      </w:tr>
      <w:tr w:rsidR="00B22EFE" w:rsidTr="00F44201">
        <w:trPr>
          <w:trHeight w:val="374"/>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6.OO</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3.60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2.40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1.90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1.06</w:t>
            </w:r>
          </w:p>
        </w:tc>
      </w:tr>
      <w:tr w:rsidR="00B22EFE" w:rsidTr="00F44201">
        <w:trPr>
          <w:trHeight w:val="311"/>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7.OO</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5.50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3.40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2.40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1.07</w:t>
            </w:r>
          </w:p>
        </w:tc>
      </w:tr>
      <w:tr w:rsidR="00B22EFE" w:rsidTr="00F44201">
        <w:trPr>
          <w:trHeight w:val="340"/>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8.OO</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9.OO</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4.80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3.30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1.08</w:t>
            </w:r>
          </w:p>
        </w:tc>
      </w:tr>
      <w:tr w:rsidR="00B22EFE" w:rsidTr="00F44201">
        <w:trPr>
          <w:trHeight w:val="340"/>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9.OO</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6.80</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4.70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1.09</w:t>
            </w:r>
          </w:p>
        </w:tc>
      </w:tr>
      <w:tr w:rsidR="00B22EFE" w:rsidTr="00F44201">
        <w:trPr>
          <w:trHeight w:val="340"/>
          <w:jc w:val="center"/>
        </w:trPr>
        <w:tc>
          <w:tcPr>
            <w:tcW w:w="2011" w:type="dxa"/>
            <w:tcBorders>
              <w:top w:val="single" w:sz="8" w:space="0" w:color="auto"/>
              <w:left w:val="single" w:sz="12"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lO.00</w:t>
            </w:r>
          </w:p>
        </w:tc>
        <w:tc>
          <w:tcPr>
            <w:tcW w:w="1833"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10.OO</w:t>
            </w:r>
          </w:p>
        </w:tc>
        <w:tc>
          <w:tcPr>
            <w:tcW w:w="1872" w:type="dxa"/>
            <w:tcBorders>
              <w:top w:val="single" w:sz="8" w:space="0" w:color="auto"/>
              <w:left w:val="single" w:sz="8" w:space="0" w:color="auto"/>
              <w:bottom w:val="single" w:sz="8"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6.40</w:t>
            </w:r>
          </w:p>
        </w:tc>
        <w:tc>
          <w:tcPr>
            <w:tcW w:w="1844" w:type="dxa"/>
            <w:tcBorders>
              <w:top w:val="single" w:sz="8" w:space="0" w:color="auto"/>
              <w:left w:val="single" w:sz="8" w:space="0" w:color="auto"/>
              <w:bottom w:val="single" w:sz="8"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1.10</w:t>
            </w:r>
          </w:p>
        </w:tc>
      </w:tr>
      <w:tr w:rsidR="00B22EFE" w:rsidTr="00F44201">
        <w:trPr>
          <w:trHeight w:val="340"/>
          <w:jc w:val="center"/>
        </w:trPr>
        <w:tc>
          <w:tcPr>
            <w:tcW w:w="2011" w:type="dxa"/>
            <w:tcBorders>
              <w:top w:val="single" w:sz="8" w:space="0" w:color="auto"/>
              <w:left w:val="single" w:sz="12" w:space="0" w:color="auto"/>
              <w:bottom w:val="single" w:sz="12"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11.OO</w:t>
            </w:r>
          </w:p>
        </w:tc>
        <w:tc>
          <w:tcPr>
            <w:tcW w:w="1833" w:type="dxa"/>
            <w:tcBorders>
              <w:top w:val="single" w:sz="8" w:space="0" w:color="auto"/>
              <w:left w:val="single" w:sz="8" w:space="0" w:color="auto"/>
              <w:bottom w:val="single" w:sz="12" w:space="0" w:color="auto"/>
              <w:right w:val="single" w:sz="8" w:space="0" w:color="auto"/>
            </w:tcBorders>
            <w:vAlign w:val="center"/>
          </w:tcPr>
          <w:p w:rsidR="00B22EFE" w:rsidRDefault="00B22EFE" w:rsidP="00F44201">
            <w:pPr>
              <w:widowControl/>
              <w:spacing w:line="288" w:lineRule="auto"/>
              <w:jc w:val="center"/>
              <w:rPr>
                <w:rFonts w:ascii="宋体" w:hAnsi="宋体" w:cs="宋体"/>
                <w:kern w:val="0"/>
                <w:szCs w:val="21"/>
              </w:rPr>
            </w:pPr>
          </w:p>
        </w:tc>
        <w:tc>
          <w:tcPr>
            <w:tcW w:w="1872" w:type="dxa"/>
            <w:tcBorders>
              <w:top w:val="single" w:sz="8" w:space="0" w:color="auto"/>
              <w:left w:val="single" w:sz="8" w:space="0" w:color="auto"/>
              <w:bottom w:val="single" w:sz="12" w:space="0" w:color="auto"/>
              <w:right w:val="single" w:sz="8" w:space="0" w:color="auto"/>
            </w:tcBorders>
            <w:vAlign w:val="center"/>
          </w:tcPr>
          <w:p w:rsidR="00B22EFE" w:rsidRDefault="00B22EFE" w:rsidP="00F44201">
            <w:pPr>
              <w:widowControl/>
              <w:spacing w:line="288" w:lineRule="auto"/>
              <w:jc w:val="center"/>
              <w:rPr>
                <w:rFonts w:ascii="宋体" w:hAnsi="宋体" w:cs="宋体"/>
                <w:kern w:val="0"/>
                <w:szCs w:val="21"/>
              </w:rPr>
            </w:pPr>
          </w:p>
        </w:tc>
        <w:tc>
          <w:tcPr>
            <w:tcW w:w="1872" w:type="dxa"/>
            <w:tcBorders>
              <w:top w:val="single" w:sz="8" w:space="0" w:color="auto"/>
              <w:left w:val="single" w:sz="8" w:space="0" w:color="auto"/>
              <w:bottom w:val="single" w:sz="12" w:space="0" w:color="auto"/>
              <w:right w:val="single" w:sz="8"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8.40</w:t>
            </w:r>
          </w:p>
        </w:tc>
        <w:tc>
          <w:tcPr>
            <w:tcW w:w="1844" w:type="dxa"/>
            <w:tcBorders>
              <w:top w:val="single" w:sz="8" w:space="0" w:color="auto"/>
              <w:left w:val="single" w:sz="8" w:space="0" w:color="auto"/>
              <w:bottom w:val="single" w:sz="12" w:space="0" w:color="auto"/>
              <w:right w:val="single" w:sz="12" w:space="0" w:color="auto"/>
            </w:tcBorders>
            <w:vAlign w:val="center"/>
          </w:tcPr>
          <w:p w:rsidR="00B22EFE" w:rsidRDefault="00B22EFE" w:rsidP="00F44201">
            <w:pPr>
              <w:widowControl/>
              <w:spacing w:before="60" w:after="60" w:line="288" w:lineRule="auto"/>
              <w:ind w:left="60" w:right="60"/>
              <w:jc w:val="center"/>
              <w:rPr>
                <w:rFonts w:ascii="宋体" w:hAnsi="宋体" w:cs="宋体"/>
                <w:kern w:val="0"/>
                <w:szCs w:val="21"/>
              </w:rPr>
            </w:pPr>
            <w:r>
              <w:rPr>
                <w:rFonts w:ascii="宋体" w:hAnsi="宋体" w:cs="宋体" w:hint="eastAsia"/>
                <w:color w:val="000000"/>
                <w:kern w:val="0"/>
                <w:szCs w:val="21"/>
              </w:rPr>
              <w:t>1.11</w:t>
            </w:r>
          </w:p>
        </w:tc>
      </w:tr>
    </w:tbl>
    <w:p w:rsidR="00B22EFE" w:rsidRDefault="00B22EFE" w:rsidP="00B22EFE">
      <w:pPr>
        <w:widowControl/>
        <w:spacing w:before="60" w:after="60" w:line="288" w:lineRule="auto"/>
        <w:ind w:left="60" w:right="60"/>
        <w:jc w:val="center"/>
        <w:rPr>
          <w:rFonts w:ascii="Verdana" w:hAnsi="Verdana" w:cs="宋体" w:hint="eastAsia"/>
          <w:kern w:val="0"/>
          <w:sz w:val="18"/>
          <w:szCs w:val="18"/>
        </w:rPr>
      </w:pPr>
    </w:p>
    <w:p w:rsidR="00B22EFE" w:rsidRDefault="00B22EFE" w:rsidP="00B22EFE">
      <w:pPr>
        <w:widowControl/>
        <w:spacing w:before="60" w:after="60" w:line="288" w:lineRule="auto"/>
        <w:ind w:left="60" w:right="60"/>
        <w:jc w:val="center"/>
        <w:rPr>
          <w:rFonts w:ascii="Verdana" w:hAnsi="Verdana" w:cs="宋体" w:hint="eastAsia"/>
          <w:kern w:val="0"/>
          <w:sz w:val="18"/>
          <w:szCs w:val="18"/>
        </w:rPr>
      </w:pPr>
      <w:r>
        <w:object w:dxaOrig="12803" w:dyaOrig="8065">
          <v:shape id="图片 27" o:spid="_x0000_i1031" type="#_x0000_t75" style="width:480.75pt;height:303pt;mso-position-horizontal-relative:page;mso-position-vertical-relative:page" o:ole="">
            <v:imagedata r:id="rId22" o:title="" cropleft="8578f" cropright="8578f"/>
          </v:shape>
          <o:OLEObject Type="Embed" ProgID="AutoCAD.Drawing.16" ShapeID="图片 27" DrawAspect="Content" ObjectID="_1529587293" r:id="rId23"/>
        </w:object>
      </w:r>
    </w:p>
    <w:p w:rsidR="00B22EFE" w:rsidRDefault="00B22EFE" w:rsidP="00B22EFE">
      <w:pPr>
        <w:widowControl/>
        <w:spacing w:before="60" w:line="288" w:lineRule="auto"/>
        <w:ind w:left="60" w:right="60"/>
        <w:jc w:val="left"/>
        <w:rPr>
          <w:rFonts w:ascii="Verdana" w:hAnsi="Verdana" w:cs="宋体" w:hint="eastAsia"/>
          <w:kern w:val="0"/>
          <w:sz w:val="18"/>
          <w:szCs w:val="18"/>
        </w:rPr>
      </w:pPr>
    </w:p>
    <w:p w:rsidR="00B22EFE" w:rsidRDefault="00B22EFE" w:rsidP="00B22EFE">
      <w:pPr>
        <w:spacing w:line="360" w:lineRule="auto"/>
        <w:rPr>
          <w:rFonts w:ascii="宋体" w:hAnsi="宋体" w:hint="eastAsia"/>
          <w:shd w:val="pct10" w:color="auto" w:fill="FFFFFF"/>
        </w:rPr>
      </w:pPr>
      <w:r>
        <w:rPr>
          <w:rFonts w:ascii="宋体" w:hAnsi="宋体" w:hint="eastAsia"/>
          <w:shd w:val="pct10" w:color="auto" w:fill="FFFFFF"/>
        </w:rPr>
        <w:t>潜水搅拌机流速图:</w:t>
      </w:r>
    </w:p>
    <w:p w:rsidR="00B22EFE" w:rsidRDefault="00B22EFE" w:rsidP="00B22EFE">
      <w:pPr>
        <w:spacing w:line="360" w:lineRule="auto"/>
        <w:rPr>
          <w:rFonts w:ascii="宋体" w:hAnsi="宋体" w:hint="eastAsia"/>
        </w:rPr>
      </w:pPr>
      <w:r>
        <w:rPr>
          <w:rFonts w:ascii="宋体" w:hAnsi="宋体" w:hint="eastAsia"/>
        </w:rPr>
        <w:t>以下流速场是在清水中，边界水流速度为V=0.1m/s工况下：</w:t>
      </w:r>
    </w:p>
    <w:p w:rsidR="00B22EFE" w:rsidRDefault="00B22EFE" w:rsidP="00B22EFE">
      <w:pPr>
        <w:spacing w:line="360" w:lineRule="auto"/>
        <w:rPr>
          <w:rFonts w:ascii="宋体" w:hAnsi="宋体" w:hint="eastAsia"/>
          <w:shd w:val="pct10" w:color="auto" w:fill="FFFFFF"/>
        </w:rPr>
      </w:pPr>
      <w:r>
        <w:object w:dxaOrig="5193" w:dyaOrig="8055">
          <v:shape id="图片 28" o:spid="_x0000_i1032" type="#_x0000_t75" style="width:495pt;height:751.5pt;mso-position-horizontal-relative:page;mso-position-vertical-relative:page" o:ole="">
            <v:imagedata r:id="rId24" o:title="" cropleft="22947f" cropright="22947f"/>
          </v:shape>
          <o:OLEObject Type="Embed" ProgID="AutoCAD.Drawing.16" ShapeID="图片 28" DrawAspect="Content" ObjectID="_1529587294" r:id="rId25"/>
        </w:object>
      </w:r>
    </w:p>
    <w:p w:rsidR="00B22EFE" w:rsidRDefault="00B22EFE" w:rsidP="00B22EFE">
      <w:pPr>
        <w:spacing w:line="360" w:lineRule="auto"/>
        <w:ind w:firstLineChars="200" w:firstLine="422"/>
        <w:jc w:val="center"/>
        <w:rPr>
          <w:rFonts w:ascii="宋体" w:hAnsi="宋体" w:hint="eastAsia"/>
          <w:b/>
          <w:bCs/>
          <w:shd w:val="pct10" w:color="auto" w:fill="FFFFFF"/>
        </w:rPr>
      </w:pPr>
    </w:p>
    <w:p w:rsidR="00B22EFE" w:rsidRDefault="00B22EFE" w:rsidP="00B22EFE">
      <w:pPr>
        <w:spacing w:line="360" w:lineRule="auto"/>
        <w:ind w:firstLineChars="200" w:firstLine="420"/>
        <w:jc w:val="center"/>
        <w:rPr>
          <w:rFonts w:hint="eastAsia"/>
        </w:rPr>
      </w:pPr>
      <w:r>
        <w:object w:dxaOrig="5989" w:dyaOrig="8055">
          <v:shape id="图片 29" o:spid="_x0000_i1033" type="#_x0000_t75" style="width:476.25pt;height:714.75pt;mso-position-horizontal-relative:page;mso-position-vertical-relative:page" o:ole="">
            <v:imagedata r:id="rId26" o:title="" cropleft="21446f" cropright="21446f"/>
          </v:shape>
          <o:OLEObject Type="Embed" ProgID="AutoCAD.Drawing.16" ShapeID="图片 29" DrawAspect="Content" ObjectID="_1529587295" r:id="rId27"/>
        </w:object>
      </w:r>
    </w:p>
    <w:p w:rsidR="00B22EFE" w:rsidRDefault="00B22EFE" w:rsidP="00B22EFE">
      <w:pPr>
        <w:spacing w:line="360" w:lineRule="auto"/>
        <w:rPr>
          <w:rFonts w:hint="eastAsia"/>
          <w:shd w:val="pct10" w:color="auto" w:fill="FFFFFF"/>
        </w:rPr>
      </w:pPr>
      <w:r>
        <w:rPr>
          <w:rFonts w:hint="eastAsia"/>
          <w:shd w:val="pct10" w:color="auto" w:fill="FFFFFF"/>
        </w:rPr>
        <w:t>运行工况：</w:t>
      </w:r>
    </w:p>
    <w:p w:rsidR="00B22EFE" w:rsidRDefault="00B22EFE" w:rsidP="00B22EFE">
      <w:pPr>
        <w:spacing w:line="360" w:lineRule="auto"/>
        <w:ind w:firstLineChars="200" w:firstLine="420"/>
        <w:rPr>
          <w:rFonts w:hint="eastAsia"/>
        </w:rPr>
      </w:pPr>
      <w:r>
        <w:rPr>
          <w:rFonts w:hint="eastAsia"/>
        </w:rPr>
        <w:t>混合搅拌系列</w:t>
      </w:r>
    </w:p>
    <w:p w:rsidR="00B22EFE" w:rsidRDefault="00B22EFE" w:rsidP="00B22EFE">
      <w:pPr>
        <w:spacing w:line="360" w:lineRule="auto"/>
        <w:ind w:firstLineChars="300" w:firstLine="630"/>
        <w:rPr>
          <w:rFonts w:hint="eastAsia"/>
        </w:rPr>
      </w:pPr>
      <w:r>
        <w:object w:dxaOrig="8259" w:dyaOrig="8055">
          <v:shape id="图片 30" o:spid="_x0000_i1034" type="#_x0000_t75" style="width:186pt;height:181.5pt;mso-position-horizontal-relative:page;mso-position-vertical-relative:page" o:ole="">
            <v:imagedata r:id="rId28" o:title="" cropleft="17157f" cropright="17157f"/>
          </v:shape>
          <o:OLEObject Type="Embed" ProgID="AutoCAD.Drawing.16" ShapeID="图片 30" DrawAspect="Content" ObjectID="_1529587296" r:id="rId29"/>
        </w:object>
      </w:r>
      <w:r>
        <w:rPr>
          <w:rFonts w:hint="eastAsia"/>
        </w:rPr>
        <w:t xml:space="preserve"> </w:t>
      </w:r>
      <w:r>
        <w:object w:dxaOrig="12820" w:dyaOrig="8075">
          <v:shape id="图片 31" o:spid="_x0000_i1035" type="#_x0000_t75" style="width:256.5pt;height:161.25pt;mso-position-horizontal-relative:page;mso-position-vertical-relative:page" o:ole="">
            <v:imagedata r:id="rId30" o:title="" cropleft="8578f" cropright="8578f"/>
          </v:shape>
          <o:OLEObject Type="Embed" ProgID="AutoCAD.Drawing.16" ShapeID="图片 31" DrawAspect="Content" ObjectID="_1529587297" r:id="rId31"/>
        </w:object>
      </w:r>
    </w:p>
    <w:p w:rsidR="00B22EFE" w:rsidRDefault="00B22EFE" w:rsidP="00B22EFE">
      <w:pPr>
        <w:spacing w:line="360" w:lineRule="auto"/>
        <w:ind w:firstLineChars="500" w:firstLine="1050"/>
        <w:rPr>
          <w:rFonts w:hint="eastAsia"/>
        </w:rPr>
      </w:pPr>
      <w:r>
        <w:rPr>
          <w:rFonts w:hint="eastAsia"/>
        </w:rPr>
        <w:t>对角错开，避免短管循环</w:t>
      </w:r>
      <w:r>
        <w:rPr>
          <w:rFonts w:hint="eastAsia"/>
        </w:rPr>
        <w:t xml:space="preserve">                             </w:t>
      </w:r>
      <w:r>
        <w:rPr>
          <w:rFonts w:hint="eastAsia"/>
        </w:rPr>
        <w:t>利用池壁反射</w:t>
      </w:r>
    </w:p>
    <w:p w:rsidR="00B22EFE" w:rsidRDefault="00B22EFE" w:rsidP="00B22EFE">
      <w:pPr>
        <w:spacing w:line="360" w:lineRule="auto"/>
        <w:ind w:firstLineChars="450" w:firstLine="945"/>
        <w:rPr>
          <w:rFonts w:hint="eastAsia"/>
        </w:rPr>
      </w:pPr>
    </w:p>
    <w:p w:rsidR="00B22EFE" w:rsidRDefault="00B22EFE" w:rsidP="00B22EFE">
      <w:pPr>
        <w:spacing w:line="360" w:lineRule="auto"/>
        <w:rPr>
          <w:rFonts w:hint="eastAsia"/>
        </w:rPr>
      </w:pPr>
      <w:r>
        <w:object w:dxaOrig="12408" w:dyaOrig="8055">
          <v:shape id="图片 32" o:spid="_x0000_i1036" type="#_x0000_t75" style="width:234pt;height:161.25pt;mso-position-horizontal-relative:page;mso-position-vertical-relative:page" o:ole="">
            <v:imagedata r:id="rId32" o:title="" cropleft="10079f" cropright="8578f"/>
          </v:shape>
          <o:OLEObject Type="Embed" ProgID="AutoCAD.Drawing.16" ShapeID="图片 32" DrawAspect="Content" ObjectID="_1529587298" r:id="rId33"/>
        </w:object>
      </w:r>
      <w:r>
        <w:object w:dxaOrig="12408" w:dyaOrig="8056">
          <v:shape id="图片 33" o:spid="_x0000_i1037" type="#_x0000_t75" style="width:234pt;height:151.5pt;mso-position-horizontal-relative:page;mso-position-vertical-relative:page" o:ole="">
            <v:imagedata r:id="rId34" o:title="" cropleft="9651f" cropright="9007f"/>
          </v:shape>
          <o:OLEObject Type="Embed" ProgID="AutoCAD.Drawing.16" ShapeID="图片 33" DrawAspect="Content" ObjectID="_1529587299" r:id="rId35"/>
        </w:object>
      </w:r>
    </w:p>
    <w:p w:rsidR="00B22EFE" w:rsidRDefault="00B22EFE" w:rsidP="00B22EFE">
      <w:pPr>
        <w:spacing w:line="360" w:lineRule="auto"/>
        <w:rPr>
          <w:rFonts w:hint="eastAsia"/>
        </w:rPr>
      </w:pPr>
      <w:r>
        <w:rPr>
          <w:rFonts w:hint="eastAsia"/>
        </w:rPr>
        <w:t xml:space="preserve">                 </w:t>
      </w:r>
      <w:r>
        <w:rPr>
          <w:rFonts w:hint="eastAsia"/>
        </w:rPr>
        <w:t>射流采用交叉形式</w:t>
      </w:r>
      <w:r>
        <w:rPr>
          <w:rFonts w:hint="eastAsia"/>
        </w:rPr>
        <w:t xml:space="preserve">                          </w:t>
      </w:r>
      <w:r>
        <w:rPr>
          <w:rFonts w:hint="eastAsia"/>
        </w:rPr>
        <w:t>利用进出口水流</w:t>
      </w:r>
    </w:p>
    <w:p w:rsidR="00B22EFE" w:rsidRDefault="00B22EFE" w:rsidP="00B22EFE">
      <w:pPr>
        <w:spacing w:line="360" w:lineRule="auto"/>
        <w:rPr>
          <w:rFonts w:hint="eastAsia"/>
        </w:rPr>
      </w:pPr>
    </w:p>
    <w:p w:rsidR="00B22EFE" w:rsidRDefault="00B22EFE" w:rsidP="00B22EFE">
      <w:pPr>
        <w:spacing w:line="360" w:lineRule="auto"/>
        <w:rPr>
          <w:rFonts w:hint="eastAsia"/>
        </w:rPr>
      </w:pPr>
      <w:r>
        <w:object w:dxaOrig="12575" w:dyaOrig="8055">
          <v:shape id="图片 34" o:spid="_x0000_i1038" type="#_x0000_t75" style="width:234pt;height:161.25pt;mso-position-horizontal-relative:page;mso-position-vertical-relative:page" o:ole="">
            <v:imagedata r:id="rId36" o:title="" cropleft="9007f" cropright="9007f"/>
          </v:shape>
          <o:OLEObject Type="Embed" ProgID="AutoCAD.Drawing.16" ShapeID="图片 34" DrawAspect="Content" ObjectID="_1529587300" r:id="rId37"/>
        </w:object>
      </w:r>
      <w:r>
        <w:object w:dxaOrig="11968" w:dyaOrig="8055">
          <v:shape id="图片 35" o:spid="_x0000_i1039" type="#_x0000_t75" style="width:240pt;height:161.25pt;mso-position-horizontal-relative:page;mso-position-vertical-relative:page" o:ole="">
            <v:imagedata r:id="rId38" o:title="" cropleft="10723f" cropright="9651f"/>
          </v:shape>
          <o:OLEObject Type="Embed" ProgID="AutoCAD.Drawing.16" ShapeID="图片 35" DrawAspect="Content" ObjectID="_1529587301" r:id="rId39"/>
        </w:object>
      </w:r>
    </w:p>
    <w:p w:rsidR="00B22EFE" w:rsidRDefault="00B22EFE" w:rsidP="00B22EFE">
      <w:pPr>
        <w:spacing w:line="360" w:lineRule="auto"/>
        <w:rPr>
          <w:rFonts w:hint="eastAsia"/>
        </w:rPr>
      </w:pPr>
      <w:r>
        <w:rPr>
          <w:rFonts w:hint="eastAsia"/>
        </w:rPr>
        <w:t xml:space="preserve">               </w:t>
      </w:r>
      <w:r>
        <w:rPr>
          <w:rFonts w:hint="eastAsia"/>
        </w:rPr>
        <w:t>池宽小于</w:t>
      </w:r>
      <w:r>
        <w:rPr>
          <w:rFonts w:hint="eastAsia"/>
        </w:rPr>
        <w:t>5</w:t>
      </w:r>
      <w:r>
        <w:rPr>
          <w:rFonts w:hint="eastAsia"/>
        </w:rPr>
        <w:t>倍叶轮直径</w:t>
      </w:r>
      <w:r>
        <w:rPr>
          <w:rFonts w:hint="eastAsia"/>
        </w:rPr>
        <w:t xml:space="preserve">                            </w:t>
      </w:r>
      <w:r>
        <w:rPr>
          <w:rFonts w:hint="eastAsia"/>
        </w:rPr>
        <w:t>作用多个搅拌机</w:t>
      </w:r>
    </w:p>
    <w:p w:rsidR="00B22EFE" w:rsidRDefault="00B22EFE" w:rsidP="00B22EFE">
      <w:pPr>
        <w:spacing w:line="360" w:lineRule="auto"/>
        <w:jc w:val="center"/>
        <w:rPr>
          <w:rFonts w:ascii="宋体" w:hAnsi="宋体" w:hint="eastAsia"/>
          <w:sz w:val="24"/>
          <w:shd w:val="pct10" w:color="auto" w:fill="FFFFFF"/>
        </w:rPr>
      </w:pPr>
    </w:p>
    <w:p w:rsidR="00B22EFE" w:rsidRDefault="00B22EFE" w:rsidP="00B22EFE">
      <w:pPr>
        <w:spacing w:line="360" w:lineRule="auto"/>
        <w:jc w:val="center"/>
        <w:rPr>
          <w:rFonts w:ascii="宋体" w:hAnsi="宋体" w:hint="eastAsia"/>
          <w:sz w:val="24"/>
          <w:shd w:val="pct10" w:color="auto" w:fill="FFFFFF"/>
        </w:rPr>
      </w:pPr>
      <w:r>
        <w:rPr>
          <w:rFonts w:ascii="宋体" w:hAnsi="宋体" w:hint="eastAsia"/>
          <w:sz w:val="24"/>
          <w:shd w:val="pct10" w:color="auto" w:fill="FFFFFF"/>
        </w:rPr>
        <w:t>如用于规则的池型,建议面对面错开布置</w:t>
      </w:r>
    </w:p>
    <w:p w:rsidR="00B22EFE" w:rsidRDefault="00B22EFE" w:rsidP="00B22EFE">
      <w:pPr>
        <w:spacing w:line="360" w:lineRule="auto"/>
        <w:rPr>
          <w:rFonts w:hint="eastAsia"/>
        </w:rPr>
      </w:pPr>
    </w:p>
    <w:p w:rsidR="00B22EFE" w:rsidRDefault="00B22EFE" w:rsidP="00B22EFE">
      <w:pPr>
        <w:spacing w:line="360" w:lineRule="auto"/>
        <w:rPr>
          <w:rFonts w:hint="eastAsia"/>
        </w:rPr>
      </w:pPr>
      <w:r>
        <w:rPr>
          <w:rFonts w:hint="eastAsia"/>
        </w:rPr>
        <w:t>低速推流搅拌机系列</w:t>
      </w:r>
    </w:p>
    <w:p w:rsidR="00B22EFE" w:rsidRDefault="00B22EFE" w:rsidP="00B22EFE">
      <w:pPr>
        <w:spacing w:line="360" w:lineRule="auto"/>
        <w:rPr>
          <w:rFonts w:hint="eastAsia"/>
        </w:rPr>
      </w:pPr>
      <w:r>
        <w:rPr>
          <w:rFonts w:hint="eastAsia"/>
        </w:rPr>
        <w:lastRenderedPageBreak/>
        <w:t xml:space="preserve">     </w:t>
      </w:r>
      <w:r>
        <w:object w:dxaOrig="17325" w:dyaOrig="8056">
          <v:shape id="图片 36" o:spid="_x0000_i1040" type="#_x0000_t75" style="width:218.25pt;height:101.25pt;mso-position-horizontal-relative:page;mso-position-vertical-relative:page" o:ole="">
            <v:imagedata r:id="rId40" o:title=""/>
          </v:shape>
          <o:OLEObject Type="Embed" ProgID="AutoCAD.Drawing.16" ShapeID="图片 36" DrawAspect="Content" ObjectID="_1529587302" r:id="rId41"/>
        </w:object>
      </w:r>
      <w:r>
        <w:rPr>
          <w:rFonts w:hint="eastAsia"/>
        </w:rPr>
        <w:t xml:space="preserve"> </w:t>
      </w:r>
      <w:r>
        <w:object w:dxaOrig="17325" w:dyaOrig="8056">
          <v:shape id="图片 37" o:spid="_x0000_i1041" type="#_x0000_t75" style="width:218.25pt;height:101.25pt;mso-position-horizontal-relative:page;mso-position-vertical-relative:page" o:ole="">
            <v:imagedata r:id="rId42" o:title=""/>
          </v:shape>
          <o:OLEObject Type="Embed" ProgID="AutoCAD.Drawing.16" ShapeID="图片 37" DrawAspect="Content" ObjectID="_1529587303" r:id="rId43"/>
        </w:object>
      </w:r>
    </w:p>
    <w:p w:rsidR="00B22EFE" w:rsidRDefault="00B22EFE" w:rsidP="00B22EFE">
      <w:pPr>
        <w:spacing w:line="360" w:lineRule="auto"/>
        <w:ind w:firstLineChars="750" w:firstLine="1575"/>
        <w:rPr>
          <w:rFonts w:hint="eastAsia"/>
        </w:rPr>
      </w:pPr>
      <w:r>
        <w:rPr>
          <w:rFonts w:hint="eastAsia"/>
        </w:rPr>
        <w:t xml:space="preserve">    </w:t>
      </w:r>
      <w:r>
        <w:rPr>
          <w:rFonts w:hint="eastAsia"/>
        </w:rPr>
        <w:t>矩形池</w:t>
      </w:r>
      <w:r>
        <w:rPr>
          <w:rFonts w:hint="eastAsia"/>
        </w:rPr>
        <w:t xml:space="preserve">                                       </w:t>
      </w:r>
      <w:r>
        <w:rPr>
          <w:rFonts w:hint="eastAsia"/>
        </w:rPr>
        <w:t>跑道形池</w:t>
      </w:r>
    </w:p>
    <w:p w:rsidR="00B22EFE" w:rsidRDefault="00B22EFE" w:rsidP="00B22EFE">
      <w:pPr>
        <w:spacing w:line="360" w:lineRule="auto"/>
        <w:rPr>
          <w:rFonts w:hint="eastAsia"/>
        </w:rPr>
      </w:pPr>
    </w:p>
    <w:p w:rsidR="00B22EFE" w:rsidRDefault="00B22EFE" w:rsidP="00B22EFE">
      <w:pPr>
        <w:spacing w:line="360" w:lineRule="auto"/>
        <w:rPr>
          <w:rFonts w:hint="eastAsia"/>
        </w:rPr>
      </w:pPr>
    </w:p>
    <w:p w:rsidR="00B22EFE" w:rsidRDefault="00B22EFE" w:rsidP="00B22EFE">
      <w:pPr>
        <w:spacing w:line="360" w:lineRule="auto"/>
        <w:rPr>
          <w:rFonts w:hint="eastAsia"/>
        </w:rPr>
      </w:pPr>
      <w:r>
        <w:rPr>
          <w:rFonts w:hint="eastAsia"/>
        </w:rPr>
        <w:t xml:space="preserve">    </w:t>
      </w:r>
      <w:r>
        <w:object w:dxaOrig="16233" w:dyaOrig="8056">
          <v:shape id="图片 38" o:spid="_x0000_i1042" type="#_x0000_t75" style="width:244.5pt;height:121.5pt;mso-position-horizontal-relative:page;mso-position-vertical-relative:page" o:ole="">
            <v:imagedata r:id="rId44" o:title="" cropleft="2145f" cropright="2145f"/>
          </v:shape>
          <o:OLEObject Type="Embed" ProgID="AutoCAD.Drawing.16" ShapeID="图片 38" DrawAspect="Content" ObjectID="_1529587304" r:id="rId45"/>
        </w:object>
      </w:r>
      <w:r>
        <w:rPr>
          <w:rFonts w:hint="eastAsia"/>
        </w:rPr>
        <w:t xml:space="preserve">        </w:t>
      </w:r>
      <w:r>
        <w:object w:dxaOrig="10532" w:dyaOrig="8056">
          <v:shape id="图片 39" o:spid="_x0000_i1043" type="#_x0000_t75" style="width:158.25pt;height:121.5pt;mso-position-horizontal-relative:page;mso-position-vertical-relative:page" o:ole="">
            <v:imagedata r:id="rId46" o:title="" cropleft="12867f" cropright="12867f"/>
          </v:shape>
          <o:OLEObject Type="Embed" ProgID="AutoCAD.Drawing.16" ShapeID="图片 39" DrawAspect="Content" ObjectID="_1529587305" r:id="rId47"/>
        </w:object>
      </w:r>
    </w:p>
    <w:p w:rsidR="00B22EFE" w:rsidRDefault="00B22EFE" w:rsidP="00B22EFE">
      <w:pPr>
        <w:spacing w:line="360" w:lineRule="auto"/>
        <w:ind w:firstLineChars="850" w:firstLine="1785"/>
        <w:rPr>
          <w:rFonts w:hint="eastAsia"/>
        </w:rPr>
      </w:pPr>
      <w:r>
        <w:rPr>
          <w:rFonts w:hint="eastAsia"/>
        </w:rPr>
        <w:t>S</w:t>
      </w:r>
      <w:r>
        <w:rPr>
          <w:rFonts w:hint="eastAsia"/>
        </w:rPr>
        <w:t>曲线形池</w:t>
      </w:r>
      <w:r>
        <w:rPr>
          <w:rFonts w:hint="eastAsia"/>
        </w:rPr>
        <w:t xml:space="preserve">                                        </w:t>
      </w:r>
      <w:r>
        <w:rPr>
          <w:rFonts w:hint="eastAsia"/>
        </w:rPr>
        <w:t>方形池</w:t>
      </w:r>
    </w:p>
    <w:p w:rsidR="00B22EFE" w:rsidRDefault="00B22EFE" w:rsidP="00B22EFE">
      <w:pPr>
        <w:spacing w:line="360" w:lineRule="auto"/>
        <w:ind w:firstLineChars="750" w:firstLine="1575"/>
        <w:rPr>
          <w:rFonts w:hint="eastAsia"/>
        </w:rPr>
      </w:pPr>
    </w:p>
    <w:p w:rsidR="00B22EFE" w:rsidRDefault="00B22EFE" w:rsidP="00B22EFE">
      <w:pPr>
        <w:spacing w:line="360" w:lineRule="auto"/>
        <w:ind w:firstLineChars="750" w:firstLine="1575"/>
        <w:rPr>
          <w:rFonts w:hint="eastAsia"/>
        </w:rPr>
      </w:pPr>
    </w:p>
    <w:p w:rsidR="00B22EFE" w:rsidRDefault="00B22EFE" w:rsidP="00B22EFE">
      <w:pPr>
        <w:spacing w:line="360" w:lineRule="auto"/>
        <w:rPr>
          <w:rFonts w:hint="eastAsia"/>
        </w:rPr>
      </w:pPr>
      <w:r>
        <w:object w:dxaOrig="9390" w:dyaOrig="8073">
          <v:shape id="图片 40" o:spid="_x0000_i1044" type="#_x0000_t75" style="width:207pt;height:177pt;mso-position-horizontal-relative:page;mso-position-vertical-relative:page" o:ole="">
            <v:imagedata r:id="rId48" o:title="" cropleft="15012f" cropright="15012f"/>
          </v:shape>
          <o:OLEObject Type="Embed" ProgID="AutoCAD.Drawing.16" ShapeID="图片 40" DrawAspect="Content" ObjectID="_1529587306" r:id="rId49"/>
        </w:object>
      </w:r>
      <w:r>
        <w:rPr>
          <w:rFonts w:hint="eastAsia"/>
        </w:rPr>
        <w:t xml:space="preserve">   </w:t>
      </w:r>
      <w:r>
        <w:object w:dxaOrig="9403" w:dyaOrig="8056">
          <v:shape id="图片 41" o:spid="_x0000_i1045" type="#_x0000_t75" style="width:208.5pt;height:180pt;mso-position-horizontal-relative:page;mso-position-vertical-relative:page" o:ole="">
            <v:imagedata r:id="rId50" o:title="" cropleft="15012f" cropright="15012f"/>
          </v:shape>
          <o:OLEObject Type="Embed" ProgID="AutoCAD.Drawing.16" ShapeID="图片 41" DrawAspect="Content" ObjectID="_1529587307" r:id="rId51"/>
        </w:object>
      </w:r>
    </w:p>
    <w:p w:rsidR="00B22EFE" w:rsidRDefault="00B22EFE" w:rsidP="00B22EFE">
      <w:pPr>
        <w:spacing w:line="360" w:lineRule="auto"/>
        <w:ind w:firstLineChars="900" w:firstLine="1890"/>
        <w:rPr>
          <w:rFonts w:hint="eastAsia"/>
        </w:rPr>
      </w:pPr>
      <w:r>
        <w:rPr>
          <w:rFonts w:hint="eastAsia"/>
        </w:rPr>
        <w:t>环形池</w:t>
      </w:r>
      <w:r>
        <w:rPr>
          <w:rFonts w:hint="eastAsia"/>
        </w:rPr>
        <w:t xml:space="preserve">                                    </w:t>
      </w:r>
      <w:r>
        <w:rPr>
          <w:rFonts w:hint="eastAsia"/>
        </w:rPr>
        <w:t>圆形池</w:t>
      </w:r>
    </w:p>
    <w:p w:rsidR="00B22EFE" w:rsidRDefault="00B22EFE" w:rsidP="00B22EFE">
      <w:pPr>
        <w:spacing w:line="360" w:lineRule="auto"/>
        <w:ind w:firstLineChars="1050" w:firstLine="2205"/>
        <w:rPr>
          <w:rFonts w:hint="eastAsia"/>
        </w:rPr>
      </w:pPr>
    </w:p>
    <w:p w:rsidR="00B22EFE" w:rsidRDefault="00B22EFE" w:rsidP="00B22EFE">
      <w:pPr>
        <w:spacing w:line="360" w:lineRule="auto"/>
        <w:jc w:val="center"/>
        <w:rPr>
          <w:rFonts w:ascii="宋体" w:hAnsi="宋体" w:hint="eastAsia"/>
          <w:sz w:val="24"/>
          <w:shd w:val="pct10" w:color="auto" w:fill="FFFFFF"/>
        </w:rPr>
      </w:pPr>
      <w:r>
        <w:rPr>
          <w:rFonts w:ascii="宋体" w:hAnsi="宋体" w:hint="eastAsia"/>
          <w:sz w:val="24"/>
          <w:shd w:val="pct10" w:color="auto" w:fill="FFFFFF"/>
        </w:rPr>
        <w:t>如用于规则的池型,建议面对面错开布置</w:t>
      </w:r>
    </w:p>
    <w:p w:rsidR="00B22EFE" w:rsidRDefault="00B22EFE" w:rsidP="00B22EFE">
      <w:pPr>
        <w:spacing w:line="360" w:lineRule="auto"/>
        <w:rPr>
          <w:rFonts w:hint="eastAsia"/>
        </w:rPr>
      </w:pPr>
    </w:p>
    <w:p w:rsidR="00FC5BF5" w:rsidRDefault="00B22EFE" w:rsidP="00B22EFE">
      <w:r>
        <w:rPr>
          <w:rFonts w:ascii="宋体" w:hAnsi="宋体"/>
          <w:b/>
          <w:bCs/>
          <w:sz w:val="32"/>
        </w:rPr>
        <w:br w:type="page"/>
      </w:r>
    </w:p>
    <w:sectPr w:rsidR="00FC5BF5" w:rsidSect="00FC5B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A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056"/>
    <w:rsid w:val="005044E4"/>
    <w:rsid w:val="00613056"/>
    <w:rsid w:val="00B22EFE"/>
    <w:rsid w:val="00FC5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E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B22EFE"/>
    <w:pPr>
      <w:spacing w:line="360" w:lineRule="auto"/>
      <w:ind w:firstLine="375"/>
    </w:pPr>
    <w:rPr>
      <w:rFonts w:ascii="Arial" w:hAnsi="Arial" w:cs="Arial"/>
      <w:kern w:val="0"/>
      <w:sz w:val="18"/>
      <w:szCs w:val="18"/>
    </w:rPr>
  </w:style>
  <w:style w:type="character" w:customStyle="1" w:styleId="2Char">
    <w:name w:val="正文文本缩进 2 Char"/>
    <w:basedOn w:val="a0"/>
    <w:link w:val="2"/>
    <w:rsid w:val="00B22EFE"/>
    <w:rPr>
      <w:rFonts w:ascii="Arial" w:eastAsia="宋体" w:hAnsi="Arial" w:cs="Arial"/>
      <w:kern w:val="0"/>
      <w:sz w:val="18"/>
      <w:szCs w:val="18"/>
    </w:rPr>
  </w:style>
  <w:style w:type="paragraph" w:styleId="a3">
    <w:name w:val="Balloon Text"/>
    <w:basedOn w:val="a"/>
    <w:link w:val="Char"/>
    <w:uiPriority w:val="99"/>
    <w:semiHidden/>
    <w:unhideWhenUsed/>
    <w:rsid w:val="00B22EFE"/>
    <w:rPr>
      <w:sz w:val="16"/>
      <w:szCs w:val="16"/>
    </w:rPr>
  </w:style>
  <w:style w:type="character" w:customStyle="1" w:styleId="Char">
    <w:name w:val="批注框文本 Char"/>
    <w:basedOn w:val="a0"/>
    <w:link w:val="a3"/>
    <w:uiPriority w:val="99"/>
    <w:semiHidden/>
    <w:rsid w:val="00B22EFE"/>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image" Target="media/image13.wmf"/><Relationship Id="rId39" Type="http://schemas.openxmlformats.org/officeDocument/2006/relationships/oleObject" Target="embeddings/oleObject15.bin"/><Relationship Id="rId3" Type="http://schemas.openxmlformats.org/officeDocument/2006/relationships/webSettings" Target="webSettings.xml"/><Relationship Id="rId21" Type="http://schemas.openxmlformats.org/officeDocument/2006/relationships/hyperlink" Target="http://www.iwatertech.com/company/njbeite/4299/" TargetMode="External"/><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wmf"/><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hyperlink" Target="http://www.iwatertech.com/company/njbeite/4299/" TargetMode="External"/><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10" Type="http://schemas.openxmlformats.org/officeDocument/2006/relationships/image" Target="media/image6.e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4.jpeg"/><Relationship Id="rId51" Type="http://schemas.openxmlformats.org/officeDocument/2006/relationships/oleObject" Target="embeddings/oleObject21.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500</Words>
  <Characters>2855</Characters>
  <Application>Microsoft Office Word</Application>
  <DocSecurity>0</DocSecurity>
  <Lines>23</Lines>
  <Paragraphs>6</Paragraphs>
  <ScaleCrop>false</ScaleCrop>
  <Company>CHINA</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2016-07-09T08:35:00Z</dcterms:created>
  <dcterms:modified xsi:type="dcterms:W3CDTF">2016-07-09T08:35:00Z</dcterms:modified>
</cp:coreProperties>
</file>