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10" w:rsidRPr="00A27473" w:rsidRDefault="00016010" w:rsidP="00990592">
      <w:pPr>
        <w:widowControl/>
        <w:shd w:val="clear" w:color="auto" w:fill="FFFFFF"/>
        <w:spacing w:after="251"/>
        <w:jc w:val="left"/>
        <w:outlineLvl w:val="1"/>
        <w:rPr>
          <w:b/>
          <w:szCs w:val="21"/>
        </w:rPr>
      </w:pPr>
      <w:r>
        <w:rPr>
          <w:b/>
          <w:sz w:val="36"/>
          <w:szCs w:val="36"/>
        </w:rPr>
        <w:t>J41H</w:t>
      </w:r>
      <w:r>
        <w:rPr>
          <w:rFonts w:hint="eastAsia"/>
          <w:b/>
          <w:sz w:val="36"/>
          <w:szCs w:val="36"/>
        </w:rPr>
        <w:t>铸钢法兰截止阀</w:t>
      </w:r>
      <w:r>
        <w:rPr>
          <w:b/>
          <w:sz w:val="36"/>
          <w:szCs w:val="36"/>
        </w:rPr>
        <w:br w:type="textWrapping" w:clear="all"/>
      </w:r>
      <w:r w:rsidRPr="007647D5">
        <w:rPr>
          <w:b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alt="201061145121856.jpg" style="width:108.75pt;height:163.5pt;visibility:visible">
            <v:imagedata r:id="rId7" o:title="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5"/>
        <w:gridCol w:w="5785"/>
      </w:tblGrid>
      <w:tr w:rsidR="00016010" w:rsidRPr="007647D5" w:rsidTr="007647D5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016010" w:rsidRPr="007647D5" w:rsidRDefault="00016010" w:rsidP="00D9405C">
            <w:pPr>
              <w:rPr>
                <w:szCs w:val="21"/>
              </w:rPr>
            </w:pPr>
            <w:r w:rsidRPr="007647D5">
              <w:rPr>
                <w:rFonts w:hint="eastAsia"/>
                <w:szCs w:val="21"/>
              </w:rPr>
              <w:t>产品名称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016010" w:rsidRPr="007647D5" w:rsidRDefault="00016010" w:rsidP="00B931E3">
            <w:pPr>
              <w:rPr>
                <w:szCs w:val="21"/>
              </w:rPr>
            </w:pPr>
            <w:r w:rsidRPr="007647D5">
              <w:rPr>
                <w:sz w:val="20"/>
                <w:szCs w:val="20"/>
              </w:rPr>
              <w:t>J41H</w:t>
            </w:r>
            <w:r w:rsidRPr="007647D5">
              <w:rPr>
                <w:rFonts w:hint="eastAsia"/>
                <w:sz w:val="20"/>
                <w:szCs w:val="20"/>
              </w:rPr>
              <w:t>铸钢法兰截止阀</w:t>
            </w:r>
          </w:p>
        </w:tc>
      </w:tr>
      <w:tr w:rsidR="00016010" w:rsidRPr="007647D5" w:rsidTr="007647D5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016010" w:rsidRPr="007647D5" w:rsidRDefault="00016010" w:rsidP="00D9405C">
            <w:pPr>
              <w:rPr>
                <w:szCs w:val="21"/>
              </w:rPr>
            </w:pPr>
            <w:r w:rsidRPr="007647D5">
              <w:rPr>
                <w:rFonts w:hint="eastAsia"/>
                <w:szCs w:val="21"/>
              </w:rPr>
              <w:t>产品型号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016010" w:rsidRPr="007647D5" w:rsidRDefault="00016010" w:rsidP="00A27473">
            <w:pPr>
              <w:rPr>
                <w:szCs w:val="21"/>
              </w:rPr>
            </w:pPr>
            <w:r w:rsidRPr="007647D5">
              <w:rPr>
                <w:sz w:val="20"/>
                <w:szCs w:val="20"/>
              </w:rPr>
              <w:t>J41H-16C/J41H-25C/J41H-40C/J41H-64C/J41H-100C</w:t>
            </w:r>
          </w:p>
        </w:tc>
      </w:tr>
      <w:tr w:rsidR="00016010" w:rsidRPr="007647D5" w:rsidTr="007647D5">
        <w:trPr>
          <w:trHeight w:val="290"/>
        </w:trPr>
        <w:tc>
          <w:tcPr>
            <w:tcW w:w="2545" w:type="dxa"/>
            <w:tcBorders>
              <w:right w:val="single" w:sz="4" w:space="0" w:color="auto"/>
            </w:tcBorders>
          </w:tcPr>
          <w:p w:rsidR="00016010" w:rsidRPr="007647D5" w:rsidRDefault="00016010" w:rsidP="00D9405C">
            <w:pPr>
              <w:rPr>
                <w:b/>
                <w:szCs w:val="21"/>
              </w:rPr>
            </w:pPr>
            <w:r w:rsidRPr="007647D5">
              <w:rPr>
                <w:rStyle w:val="Strong"/>
                <w:rFonts w:hint="eastAsia"/>
                <w:b w:val="0"/>
              </w:rPr>
              <w:t>检索关键字</w:t>
            </w:r>
          </w:p>
        </w:tc>
        <w:tc>
          <w:tcPr>
            <w:tcW w:w="5785" w:type="dxa"/>
            <w:tcBorders>
              <w:left w:val="single" w:sz="4" w:space="0" w:color="auto"/>
            </w:tcBorders>
          </w:tcPr>
          <w:p w:rsidR="00016010" w:rsidRPr="007647D5" w:rsidRDefault="00016010" w:rsidP="00033B21">
            <w:pPr>
              <w:rPr>
                <w:szCs w:val="21"/>
              </w:rPr>
            </w:pPr>
            <w:r w:rsidRPr="007647D5">
              <w:t>J41H</w:t>
            </w:r>
            <w:r w:rsidRPr="007647D5">
              <w:rPr>
                <w:rFonts w:hint="eastAsia"/>
              </w:rPr>
              <w:t>法兰截止阀，铸钢截止阀，手动截止阀，截止阀作用</w:t>
            </w:r>
          </w:p>
        </w:tc>
      </w:tr>
    </w:tbl>
    <w:p w:rsidR="00016010" w:rsidRDefault="00016010" w:rsidP="00530CF6">
      <w:pPr>
        <w:pStyle w:val="NormalWeb"/>
        <w:spacing w:line="301" w:lineRule="atLeast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法兰铸钢</w:t>
      </w:r>
      <w:hyperlink r:id="rId8" w:history="1">
        <w:r>
          <w:rPr>
            <w:rStyle w:val="Hyperlink"/>
            <w:rFonts w:cs="宋体" w:hint="eastAsia"/>
          </w:rPr>
          <w:t>截止阀</w:t>
        </w:r>
      </w:hyperlink>
      <w:r>
        <w:rPr>
          <w:rFonts w:hint="eastAsia"/>
          <w:color w:val="333333"/>
          <w:sz w:val="20"/>
          <w:szCs w:val="20"/>
        </w:rPr>
        <w:t>适用于公称压力</w:t>
      </w:r>
      <w:r>
        <w:rPr>
          <w:color w:val="333333"/>
          <w:sz w:val="20"/>
          <w:szCs w:val="20"/>
        </w:rPr>
        <w:t>PN1.6</w:t>
      </w:r>
      <w:r>
        <w:rPr>
          <w:rFonts w:hint="eastAsia"/>
          <w:color w:val="333333"/>
          <w:sz w:val="20"/>
          <w:szCs w:val="20"/>
        </w:rPr>
        <w:t>～</w:t>
      </w:r>
      <w:r>
        <w:rPr>
          <w:color w:val="333333"/>
          <w:sz w:val="20"/>
          <w:szCs w:val="20"/>
        </w:rPr>
        <w:t>16.0Mpa</w:t>
      </w:r>
      <w:r>
        <w:rPr>
          <w:rFonts w:hint="eastAsia"/>
          <w:color w:val="333333"/>
          <w:sz w:val="20"/>
          <w:szCs w:val="20"/>
        </w:rPr>
        <w:t>，工作温度</w:t>
      </w:r>
      <w:r>
        <w:rPr>
          <w:color w:val="333333"/>
          <w:sz w:val="20"/>
          <w:szCs w:val="20"/>
        </w:rPr>
        <w:t>-29</w:t>
      </w:r>
      <w:r>
        <w:rPr>
          <w:rFonts w:hint="eastAsia"/>
          <w:color w:val="333333"/>
          <w:sz w:val="20"/>
          <w:szCs w:val="20"/>
        </w:rPr>
        <w:t>～</w:t>
      </w:r>
      <w:r>
        <w:rPr>
          <w:color w:val="333333"/>
          <w:sz w:val="20"/>
          <w:szCs w:val="20"/>
        </w:rPr>
        <w:t>550</w:t>
      </w:r>
      <w:r>
        <w:rPr>
          <w:rFonts w:hint="eastAsia"/>
          <w:color w:val="333333"/>
          <w:sz w:val="20"/>
          <w:szCs w:val="20"/>
        </w:rPr>
        <w:t>℃的石油、化工、制药、化肥、电力行业等各种工况的管道上，切断或接通介质。适用介质为：水、油品、蒸汽、酸性介质等。操作方式有：手动、齿轮传动、电动、气动等。</w:t>
      </w:r>
      <w:r>
        <w:rPr>
          <w:color w:val="333333"/>
          <w:sz w:val="20"/>
          <w:szCs w:val="20"/>
        </w:rPr>
        <w:br/>
      </w:r>
      <w:r>
        <w:rPr>
          <w:color w:val="333333"/>
          <w:sz w:val="20"/>
          <w:szCs w:val="20"/>
        </w:rPr>
        <w:br/>
      </w:r>
      <w:r>
        <w:rPr>
          <w:rFonts w:hint="eastAsia"/>
          <w:color w:val="333333"/>
          <w:sz w:val="20"/>
          <w:szCs w:val="20"/>
        </w:rPr>
        <w:t>产品结构特点</w:t>
      </w:r>
      <w:r>
        <w:rPr>
          <w:color w:val="333333"/>
          <w:sz w:val="20"/>
          <w:szCs w:val="20"/>
        </w:rPr>
        <w:br/>
        <w:t>1.</w:t>
      </w:r>
      <w:r>
        <w:rPr>
          <w:rFonts w:hint="eastAsia"/>
          <w:color w:val="333333"/>
          <w:sz w:val="20"/>
          <w:szCs w:val="20"/>
        </w:rPr>
        <w:t>产品按国家标准</w:t>
      </w:r>
      <w:r>
        <w:rPr>
          <w:color w:val="333333"/>
          <w:sz w:val="20"/>
          <w:szCs w:val="20"/>
        </w:rPr>
        <w:t>GB12235</w:t>
      </w:r>
      <w:r>
        <w:rPr>
          <w:rFonts w:hint="eastAsia"/>
          <w:color w:val="333333"/>
          <w:sz w:val="20"/>
          <w:szCs w:val="20"/>
        </w:rPr>
        <w:t>，结构合理</w:t>
      </w:r>
      <w:r>
        <w:rPr>
          <w:color w:val="333333"/>
          <w:sz w:val="20"/>
          <w:szCs w:val="20"/>
        </w:rPr>
        <w:t>,</w:t>
      </w:r>
      <w:r>
        <w:rPr>
          <w:rFonts w:hint="eastAsia"/>
          <w:color w:val="333333"/>
          <w:sz w:val="20"/>
          <w:szCs w:val="20"/>
        </w:rPr>
        <w:t>密封可靠，性能优良、造形美观。</w:t>
      </w:r>
      <w:r>
        <w:rPr>
          <w:color w:val="333333"/>
          <w:sz w:val="20"/>
          <w:szCs w:val="20"/>
        </w:rPr>
        <w:br/>
        <w:t>2.</w:t>
      </w:r>
      <w:r>
        <w:rPr>
          <w:rFonts w:hint="eastAsia"/>
          <w:color w:val="333333"/>
          <w:sz w:val="20"/>
          <w:szCs w:val="20"/>
        </w:rPr>
        <w:t>阀瓣、阀座的密封面采用司太立（</w:t>
      </w:r>
      <w:r>
        <w:rPr>
          <w:color w:val="333333"/>
          <w:sz w:val="20"/>
          <w:szCs w:val="20"/>
        </w:rPr>
        <w:t>stellite</w:t>
      </w:r>
      <w:r>
        <w:rPr>
          <w:rFonts w:hint="eastAsia"/>
          <w:color w:val="333333"/>
          <w:sz w:val="20"/>
          <w:szCs w:val="20"/>
        </w:rPr>
        <w:t>）钴基硬质合金堆焊而成，耐磨、</w:t>
      </w:r>
      <w:r>
        <w:rPr>
          <w:color w:val="333333"/>
          <w:sz w:val="20"/>
          <w:szCs w:val="20"/>
        </w:rPr>
        <w:t>3.</w:t>
      </w:r>
      <w:r>
        <w:rPr>
          <w:rFonts w:hint="eastAsia"/>
          <w:color w:val="333333"/>
          <w:sz w:val="20"/>
          <w:szCs w:val="20"/>
        </w:rPr>
        <w:t>阀杆经调质和表面氮化处理，有良好的抗腐蚀性和抗擦伤性。</w:t>
      </w:r>
      <w:r>
        <w:rPr>
          <w:color w:val="333333"/>
          <w:sz w:val="20"/>
          <w:szCs w:val="20"/>
        </w:rPr>
        <w:br/>
        <w:t>4.</w:t>
      </w:r>
      <w:r>
        <w:rPr>
          <w:rFonts w:hint="eastAsia"/>
          <w:color w:val="333333"/>
          <w:sz w:val="20"/>
          <w:szCs w:val="20"/>
        </w:rPr>
        <w:t>可采用各种配管法兰标准及法兰密封面型式，满足各种工程需要及用户要求。</w:t>
      </w:r>
      <w:r>
        <w:rPr>
          <w:color w:val="333333"/>
          <w:sz w:val="20"/>
          <w:szCs w:val="20"/>
        </w:rPr>
        <w:br/>
        <w:t>5.</w:t>
      </w:r>
      <w:r>
        <w:rPr>
          <w:rFonts w:hint="eastAsia"/>
          <w:color w:val="333333"/>
          <w:sz w:val="20"/>
          <w:szCs w:val="20"/>
        </w:rPr>
        <w:t>阀体材料品种齐全，填料、垫片根据实际工况或用户要求合理选配，能适用于各种压力、温度及介质工况。</w:t>
      </w:r>
      <w:r>
        <w:rPr>
          <w:color w:val="333333"/>
          <w:sz w:val="20"/>
          <w:szCs w:val="20"/>
        </w:rPr>
        <w:br/>
        <w:t>6.</w:t>
      </w:r>
      <w:r>
        <w:rPr>
          <w:rFonts w:hint="eastAsia"/>
          <w:color w:val="333333"/>
          <w:sz w:val="20"/>
          <w:szCs w:val="20"/>
        </w:rPr>
        <w:t>倒密封采用螺纹连接密封座或本体堆焊奥氏体不锈钢而成，倒密封可靠，填料更换和维修可在不停机情况下进行，方便快捷。不影响系统运行。</w:t>
      </w:r>
      <w:r>
        <w:rPr>
          <w:color w:val="333333"/>
          <w:sz w:val="20"/>
          <w:szCs w:val="20"/>
        </w:rPr>
        <w:t xml:space="preserve"> </w:t>
      </w:r>
    </w:p>
    <w:p w:rsidR="00016010" w:rsidRDefault="00016010" w:rsidP="00530CF6">
      <w:pPr>
        <w:spacing w:line="301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br/>
      </w:r>
      <w:r>
        <w:rPr>
          <w:rFonts w:hint="eastAsia"/>
          <w:color w:val="333333"/>
          <w:sz w:val="20"/>
          <w:szCs w:val="20"/>
        </w:rPr>
        <w:t>法兰铸钢</w:t>
      </w:r>
      <w:hyperlink r:id="rId9" w:history="1">
        <w:r>
          <w:rPr>
            <w:rStyle w:val="Hyperlink"/>
            <w:rFonts w:hint="eastAsia"/>
          </w:rPr>
          <w:t>截止阀</w:t>
        </w:r>
      </w:hyperlink>
      <w:r>
        <w:rPr>
          <w:rFonts w:hint="eastAsia"/>
          <w:color w:val="333333"/>
          <w:sz w:val="20"/>
          <w:szCs w:val="20"/>
        </w:rPr>
        <w:t>产品引用标准</w:t>
      </w:r>
      <w:r>
        <w:rPr>
          <w:color w:val="333333"/>
          <w:sz w:val="20"/>
          <w:szCs w:val="20"/>
        </w:rPr>
        <w:br/>
        <w:t> </w:t>
      </w:r>
    </w:p>
    <w:p w:rsidR="00016010" w:rsidRDefault="00016010" w:rsidP="00530CF6">
      <w:pPr>
        <w:spacing w:line="301" w:lineRule="atLeast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设计与制造：</w:t>
      </w:r>
      <w:r>
        <w:rPr>
          <w:color w:val="333333"/>
          <w:sz w:val="20"/>
          <w:szCs w:val="20"/>
        </w:rPr>
        <w:t>GB12235</w:t>
      </w:r>
      <w:r>
        <w:rPr>
          <w:color w:val="333333"/>
          <w:sz w:val="20"/>
          <w:szCs w:val="20"/>
        </w:rPr>
        <w:br/>
      </w:r>
      <w:r>
        <w:rPr>
          <w:rFonts w:hint="eastAsia"/>
          <w:color w:val="333333"/>
          <w:sz w:val="20"/>
          <w:szCs w:val="20"/>
        </w:rPr>
        <w:t>结构长度：</w:t>
      </w:r>
      <w:r>
        <w:rPr>
          <w:color w:val="333333"/>
          <w:sz w:val="20"/>
          <w:szCs w:val="20"/>
        </w:rPr>
        <w:t>GB12221</w:t>
      </w:r>
      <w:r>
        <w:rPr>
          <w:color w:val="333333"/>
          <w:sz w:val="20"/>
          <w:szCs w:val="20"/>
        </w:rPr>
        <w:br/>
      </w:r>
      <w:r>
        <w:rPr>
          <w:rFonts w:hint="eastAsia"/>
          <w:color w:val="333333"/>
          <w:sz w:val="20"/>
          <w:szCs w:val="20"/>
        </w:rPr>
        <w:t>压力温度等级：</w:t>
      </w:r>
      <w:r>
        <w:rPr>
          <w:color w:val="333333"/>
          <w:sz w:val="20"/>
          <w:szCs w:val="20"/>
        </w:rPr>
        <w:t>GB9131 JB/T74 HG20604</w:t>
      </w:r>
      <w:r>
        <w:rPr>
          <w:color w:val="333333"/>
          <w:sz w:val="20"/>
          <w:szCs w:val="20"/>
        </w:rPr>
        <w:br/>
      </w:r>
      <w:r>
        <w:rPr>
          <w:rFonts w:hint="eastAsia"/>
          <w:color w:val="333333"/>
          <w:sz w:val="20"/>
          <w:szCs w:val="20"/>
        </w:rPr>
        <w:t>连接法兰：</w:t>
      </w:r>
      <w:r>
        <w:rPr>
          <w:color w:val="333333"/>
          <w:sz w:val="20"/>
          <w:szCs w:val="20"/>
        </w:rPr>
        <w:t>JB/T79 GB9113 HG20593-20635</w:t>
      </w:r>
      <w:r>
        <w:rPr>
          <w:color w:val="333333"/>
          <w:sz w:val="20"/>
          <w:szCs w:val="20"/>
        </w:rPr>
        <w:br/>
      </w:r>
      <w:r>
        <w:rPr>
          <w:rFonts w:hint="eastAsia"/>
          <w:color w:val="333333"/>
          <w:sz w:val="20"/>
          <w:szCs w:val="20"/>
        </w:rPr>
        <w:t>试验与检验：</w:t>
      </w:r>
      <w:r>
        <w:rPr>
          <w:color w:val="333333"/>
          <w:sz w:val="20"/>
          <w:szCs w:val="20"/>
        </w:rPr>
        <w:t>GB13927 JB/T9092</w:t>
      </w:r>
    </w:p>
    <w:p w:rsidR="00016010" w:rsidRDefault="00016010" w:rsidP="00530CF6">
      <w:pPr>
        <w:spacing w:line="301" w:lineRule="atLeas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016010" w:rsidRDefault="00016010" w:rsidP="00530CF6">
      <w:pPr>
        <w:spacing w:line="301" w:lineRule="atLeast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主要零材料：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0A0"/>
      </w:tblPr>
      <w:tblGrid>
        <w:gridCol w:w="515"/>
        <w:gridCol w:w="1579"/>
        <w:gridCol w:w="1744"/>
        <w:gridCol w:w="1414"/>
        <w:gridCol w:w="1661"/>
        <w:gridCol w:w="1421"/>
      </w:tblGrid>
      <w:tr w:rsidR="00016010" w:rsidRPr="007647D5" w:rsidTr="00530CF6">
        <w:trPr>
          <w:tblCellSpacing w:w="7" w:type="dxa"/>
          <w:jc w:val="center"/>
        </w:trPr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序号</w:t>
            </w:r>
            <w:r w:rsidRPr="007647D5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零件名称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CS to ASTM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pStyle w:val="NormalWeb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AS to ASTM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SS to ASTM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16010" w:rsidRDefault="00016010">
            <w:pPr>
              <w:rPr>
                <w:rFonts w:ascii="宋体" w:cs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16010" w:rsidRDefault="00016010">
            <w:pPr>
              <w:rPr>
                <w:rFonts w:ascii="宋体" w:cs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Type A105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Type F22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Type F304(L)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Type F316(L)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阀体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F304(L)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F316(L)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垫片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Corrugated SS+graphite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SS+PTFE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螺栓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A193 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A193 B16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A193 B8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A193 B8M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销钉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A276 420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A276 304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填料压套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A276 410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F304(L)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F316(L)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活节螺栓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A193 B7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A193 B16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A193 B8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A193 B8M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螺母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A194 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A194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A194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A194 8M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阀杆螺母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A276 410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螺母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A194 2H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A194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A194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A194 8M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铭牌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SS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手轮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A197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填料压板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A216 WCB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A351 CF8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填料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柔性石墨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PTFE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阀盖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A276 304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F304(L)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F316(L)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阀杆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F304(L)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A182 F316(L)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阀瓣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A276 420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A276 304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A276 304(L)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A276 316(L)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适用介质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水、蒸汽、油品等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水、蒸汽、油品等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硝酸、醋酸等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适用温度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-29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℃</w:t>
            </w:r>
            <w:r w:rsidRPr="007647D5">
              <w:rPr>
                <w:rFonts w:hint="eastAsia"/>
                <w:color w:val="333333"/>
                <w:sz w:val="20"/>
                <w:szCs w:val="20"/>
              </w:rPr>
              <w:t>～</w:t>
            </w:r>
            <w:r w:rsidRPr="007647D5">
              <w:rPr>
                <w:color w:val="333333"/>
                <w:sz w:val="20"/>
                <w:szCs w:val="20"/>
              </w:rPr>
              <w:t>425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-29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℃</w:t>
            </w:r>
            <w:r w:rsidRPr="007647D5">
              <w:rPr>
                <w:rFonts w:hint="eastAsia"/>
                <w:color w:val="333333"/>
                <w:sz w:val="20"/>
                <w:szCs w:val="20"/>
              </w:rPr>
              <w:t>～</w:t>
            </w:r>
            <w:r w:rsidRPr="007647D5">
              <w:rPr>
                <w:color w:val="333333"/>
                <w:sz w:val="20"/>
                <w:szCs w:val="20"/>
              </w:rPr>
              <w:t>550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-29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℃</w:t>
            </w:r>
            <w:r w:rsidRPr="007647D5">
              <w:rPr>
                <w:rFonts w:hint="eastAsia"/>
                <w:color w:val="333333"/>
                <w:sz w:val="20"/>
                <w:szCs w:val="20"/>
              </w:rPr>
              <w:t>～</w:t>
            </w:r>
            <w:r w:rsidRPr="007647D5">
              <w:rPr>
                <w:color w:val="333333"/>
                <w:sz w:val="20"/>
                <w:szCs w:val="20"/>
              </w:rPr>
              <w:t>180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℃</w:t>
            </w:r>
          </w:p>
        </w:tc>
      </w:tr>
    </w:tbl>
    <w:p w:rsidR="00016010" w:rsidRDefault="00016010" w:rsidP="00530CF6">
      <w:pPr>
        <w:pStyle w:val="style2"/>
        <w:spacing w:line="301" w:lineRule="atLeast"/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注意：客户需求的其他材质也可采用。密封面料配对由客户指定内件代号决定。</w:t>
      </w:r>
      <w:r>
        <w:rPr>
          <w:color w:val="333333"/>
          <w:sz w:val="20"/>
          <w:szCs w:val="20"/>
        </w:rPr>
        <w:br/>
        <w:t>CS=</w:t>
      </w:r>
      <w:r>
        <w:rPr>
          <w:rFonts w:hint="eastAsia"/>
          <w:color w:val="333333"/>
          <w:sz w:val="20"/>
          <w:szCs w:val="20"/>
        </w:rPr>
        <w:t>碳钢；</w:t>
      </w:r>
      <w:r>
        <w:rPr>
          <w:color w:val="333333"/>
          <w:sz w:val="20"/>
          <w:szCs w:val="20"/>
        </w:rPr>
        <w:t>AS=</w:t>
      </w:r>
      <w:r>
        <w:rPr>
          <w:rFonts w:hint="eastAsia"/>
          <w:color w:val="333333"/>
          <w:sz w:val="20"/>
          <w:szCs w:val="20"/>
        </w:rPr>
        <w:t>合金钢；</w:t>
      </w:r>
      <w:r>
        <w:rPr>
          <w:color w:val="333333"/>
          <w:sz w:val="20"/>
          <w:szCs w:val="20"/>
        </w:rPr>
        <w:t>SS=</w:t>
      </w:r>
      <w:r>
        <w:rPr>
          <w:rFonts w:hint="eastAsia"/>
          <w:color w:val="333333"/>
          <w:sz w:val="20"/>
          <w:szCs w:val="20"/>
        </w:rPr>
        <w:t>不锈钢；</w:t>
      </w:r>
      <w:r>
        <w:rPr>
          <w:color w:val="333333"/>
          <w:sz w:val="20"/>
          <w:szCs w:val="20"/>
        </w:rPr>
        <w:br/>
      </w:r>
      <w:r>
        <w:rPr>
          <w:rFonts w:hint="eastAsia"/>
          <w:color w:val="333333"/>
          <w:sz w:val="20"/>
          <w:szCs w:val="20"/>
        </w:rPr>
        <w:t>尺寸</w:t>
      </w:r>
      <w:r>
        <w:rPr>
          <w:color w:val="333333"/>
          <w:sz w:val="20"/>
          <w:szCs w:val="20"/>
        </w:rPr>
        <w:t>(mm)</w:t>
      </w:r>
      <w:r>
        <w:rPr>
          <w:rFonts w:hint="eastAsia"/>
          <w:color w:val="333333"/>
          <w:sz w:val="20"/>
          <w:szCs w:val="20"/>
        </w:rPr>
        <w:t>和重量</w:t>
      </w:r>
      <w:r>
        <w:rPr>
          <w:color w:val="333333"/>
          <w:sz w:val="20"/>
          <w:szCs w:val="20"/>
        </w:rPr>
        <w:t>(kg)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0A0"/>
      </w:tblPr>
      <w:tblGrid>
        <w:gridCol w:w="996"/>
        <w:gridCol w:w="1583"/>
        <w:gridCol w:w="1327"/>
        <w:gridCol w:w="999"/>
        <w:gridCol w:w="753"/>
        <w:gridCol w:w="917"/>
        <w:gridCol w:w="917"/>
        <w:gridCol w:w="842"/>
      </w:tblGrid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NPS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1/2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3/4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11/4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11/2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L(RTJ)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900Lb</w:t>
            </w:r>
            <w:r w:rsidRPr="007647D5">
              <w:rPr>
                <w:rFonts w:hint="eastAsia"/>
                <w:color w:val="333333"/>
                <w:sz w:val="20"/>
                <w:szCs w:val="20"/>
              </w:rPr>
              <w:t>～</w:t>
            </w:r>
            <w:r w:rsidRPr="007647D5">
              <w:rPr>
                <w:color w:val="333333"/>
                <w:sz w:val="20"/>
                <w:szCs w:val="20"/>
              </w:rPr>
              <w:t>1500Lb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371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H(BW)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900Lb</w:t>
            </w:r>
            <w:r w:rsidRPr="007647D5">
              <w:rPr>
                <w:rFonts w:hint="eastAsia"/>
                <w:color w:val="333333"/>
                <w:sz w:val="20"/>
                <w:szCs w:val="20"/>
              </w:rPr>
              <w:t>～</w:t>
            </w:r>
            <w:r w:rsidRPr="007647D5">
              <w:rPr>
                <w:color w:val="333333"/>
                <w:sz w:val="20"/>
                <w:szCs w:val="20"/>
              </w:rPr>
              <w:t>1500Lb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368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H(</w:t>
            </w:r>
            <w:r w:rsidRPr="007647D5">
              <w:rPr>
                <w:rFonts w:hint="eastAsia"/>
                <w:color w:val="333333"/>
                <w:sz w:val="20"/>
                <w:szCs w:val="20"/>
              </w:rPr>
              <w:t>开</w:t>
            </w:r>
            <w:r w:rsidRPr="007647D5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355</w:t>
            </w:r>
          </w:p>
        </w:tc>
      </w:tr>
      <w:tr w:rsidR="00016010" w:rsidRPr="007647D5" w:rsidTr="00530CF6">
        <w:trPr>
          <w:trHeight w:val="210"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200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rFonts w:hint="eastAsia"/>
                <w:color w:val="333333"/>
                <w:sz w:val="20"/>
                <w:szCs w:val="20"/>
              </w:rPr>
              <w:t>柔性石墨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RTJ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31.0</w:t>
            </w:r>
          </w:p>
        </w:tc>
      </w:tr>
      <w:tr w:rsidR="00016010" w:rsidRPr="007647D5" w:rsidTr="00530CF6">
        <w:trPr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016010" w:rsidRDefault="00016010">
            <w:pPr>
              <w:rPr>
                <w:rFonts w:ascii="宋体" w:cs="宋体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BW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6010" w:rsidRDefault="00016010">
            <w:pPr>
              <w:jc w:val="center"/>
              <w:rPr>
                <w:rFonts w:ascii="宋体" w:cs="宋体"/>
                <w:color w:val="333333"/>
                <w:sz w:val="20"/>
                <w:szCs w:val="20"/>
              </w:rPr>
            </w:pPr>
            <w:r w:rsidRPr="007647D5">
              <w:rPr>
                <w:color w:val="333333"/>
                <w:sz w:val="20"/>
                <w:szCs w:val="20"/>
              </w:rPr>
              <w:t>27.8</w:t>
            </w:r>
          </w:p>
        </w:tc>
      </w:tr>
    </w:tbl>
    <w:p w:rsidR="00016010" w:rsidRPr="009D114E" w:rsidRDefault="00016010" w:rsidP="00530CF6">
      <w:pPr>
        <w:shd w:val="clear" w:color="auto" w:fill="FFFFFF"/>
        <w:spacing w:line="368" w:lineRule="atLeast"/>
        <w:rPr>
          <w:color w:val="262626"/>
          <w:sz w:val="24"/>
          <w:szCs w:val="24"/>
        </w:rPr>
      </w:pPr>
    </w:p>
    <w:sectPr w:rsidR="00016010" w:rsidRPr="009D114E" w:rsidSect="000E4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10" w:rsidRDefault="00016010" w:rsidP="0048234B">
      <w:r>
        <w:separator/>
      </w:r>
    </w:p>
  </w:endnote>
  <w:endnote w:type="continuationSeparator" w:id="0">
    <w:p w:rsidR="00016010" w:rsidRDefault="00016010" w:rsidP="0048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10" w:rsidRDefault="00016010" w:rsidP="0048234B">
      <w:r>
        <w:separator/>
      </w:r>
    </w:p>
  </w:footnote>
  <w:footnote w:type="continuationSeparator" w:id="0">
    <w:p w:rsidR="00016010" w:rsidRDefault="00016010" w:rsidP="0048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D7E"/>
    <w:multiLevelType w:val="hybridMultilevel"/>
    <w:tmpl w:val="6CBCECAA"/>
    <w:lvl w:ilvl="0" w:tplc="C4B29722">
      <w:start w:val="1"/>
      <w:numFmt w:val="decimal"/>
      <w:lvlText w:val="%1、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53F60"/>
    <w:multiLevelType w:val="multilevel"/>
    <w:tmpl w:val="20D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6342E"/>
    <w:multiLevelType w:val="multilevel"/>
    <w:tmpl w:val="06A8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02291D"/>
    <w:multiLevelType w:val="multilevel"/>
    <w:tmpl w:val="D8F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91009F"/>
    <w:multiLevelType w:val="multilevel"/>
    <w:tmpl w:val="F94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05613E"/>
    <w:multiLevelType w:val="multilevel"/>
    <w:tmpl w:val="A9B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78"/>
    <w:rsid w:val="00003505"/>
    <w:rsid w:val="00016010"/>
    <w:rsid w:val="0002525F"/>
    <w:rsid w:val="00033B21"/>
    <w:rsid w:val="00053C3D"/>
    <w:rsid w:val="00077D91"/>
    <w:rsid w:val="000A3796"/>
    <w:rsid w:val="000B7D3E"/>
    <w:rsid w:val="000E4220"/>
    <w:rsid w:val="00125625"/>
    <w:rsid w:val="001414BD"/>
    <w:rsid w:val="001879FF"/>
    <w:rsid w:val="00197A3D"/>
    <w:rsid w:val="001B2FC8"/>
    <w:rsid w:val="001C5FB7"/>
    <w:rsid w:val="001E15E1"/>
    <w:rsid w:val="001E47C7"/>
    <w:rsid w:val="0022741B"/>
    <w:rsid w:val="00234609"/>
    <w:rsid w:val="00254FCF"/>
    <w:rsid w:val="003B69A0"/>
    <w:rsid w:val="003D3B8F"/>
    <w:rsid w:val="003E069B"/>
    <w:rsid w:val="003F6316"/>
    <w:rsid w:val="004353E0"/>
    <w:rsid w:val="00444A46"/>
    <w:rsid w:val="0048234B"/>
    <w:rsid w:val="004E6003"/>
    <w:rsid w:val="004F3E7D"/>
    <w:rsid w:val="00530CF6"/>
    <w:rsid w:val="00536B78"/>
    <w:rsid w:val="005603B3"/>
    <w:rsid w:val="00577C40"/>
    <w:rsid w:val="005930DD"/>
    <w:rsid w:val="005A69F3"/>
    <w:rsid w:val="00600E44"/>
    <w:rsid w:val="006246E2"/>
    <w:rsid w:val="00657878"/>
    <w:rsid w:val="00726487"/>
    <w:rsid w:val="00762660"/>
    <w:rsid w:val="007647D5"/>
    <w:rsid w:val="007755F3"/>
    <w:rsid w:val="00782D01"/>
    <w:rsid w:val="007B5786"/>
    <w:rsid w:val="007E1007"/>
    <w:rsid w:val="00804394"/>
    <w:rsid w:val="0083780B"/>
    <w:rsid w:val="008B2F8E"/>
    <w:rsid w:val="008B44BE"/>
    <w:rsid w:val="008D0E0A"/>
    <w:rsid w:val="008D33C3"/>
    <w:rsid w:val="008E7E65"/>
    <w:rsid w:val="00900E77"/>
    <w:rsid w:val="009046EF"/>
    <w:rsid w:val="00966119"/>
    <w:rsid w:val="00990592"/>
    <w:rsid w:val="009D114E"/>
    <w:rsid w:val="009D7431"/>
    <w:rsid w:val="009F05EC"/>
    <w:rsid w:val="00A00029"/>
    <w:rsid w:val="00A01178"/>
    <w:rsid w:val="00A2348A"/>
    <w:rsid w:val="00A27473"/>
    <w:rsid w:val="00A61CE3"/>
    <w:rsid w:val="00A848D7"/>
    <w:rsid w:val="00AB050A"/>
    <w:rsid w:val="00B63EBC"/>
    <w:rsid w:val="00B931E3"/>
    <w:rsid w:val="00BA395B"/>
    <w:rsid w:val="00BA5603"/>
    <w:rsid w:val="00BD396B"/>
    <w:rsid w:val="00C170F9"/>
    <w:rsid w:val="00C25B85"/>
    <w:rsid w:val="00C648FF"/>
    <w:rsid w:val="00C8736E"/>
    <w:rsid w:val="00CA7D50"/>
    <w:rsid w:val="00CF24C8"/>
    <w:rsid w:val="00CF617B"/>
    <w:rsid w:val="00D26082"/>
    <w:rsid w:val="00D43412"/>
    <w:rsid w:val="00D9405C"/>
    <w:rsid w:val="00DD1EFC"/>
    <w:rsid w:val="00E4773C"/>
    <w:rsid w:val="00E5228C"/>
    <w:rsid w:val="00E74B0B"/>
    <w:rsid w:val="00F2211E"/>
    <w:rsid w:val="00F526F2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2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A00029"/>
    <w:pPr>
      <w:widowControl/>
      <w:jc w:val="left"/>
      <w:outlineLvl w:val="0"/>
    </w:pPr>
    <w:rPr>
      <w:rFonts w:ascii="宋体" w:hAnsi="宋体" w:cs="宋体"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A00029"/>
    <w:pPr>
      <w:widowControl/>
      <w:jc w:val="left"/>
      <w:outlineLvl w:val="1"/>
    </w:pPr>
    <w:rPr>
      <w:rFonts w:ascii="宋体" w:hAnsi="宋体" w:cs="宋体"/>
      <w:kern w:val="0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A00029"/>
    <w:pPr>
      <w:widowControl/>
      <w:jc w:val="left"/>
      <w:outlineLvl w:val="2"/>
    </w:pPr>
    <w:rPr>
      <w:rFonts w:ascii="宋体" w:hAnsi="宋体" w:cs="宋体"/>
      <w:kern w:val="0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A00029"/>
    <w:pPr>
      <w:widowControl/>
      <w:jc w:val="left"/>
      <w:outlineLvl w:val="3"/>
    </w:pPr>
    <w:rPr>
      <w:rFonts w:ascii="宋体" w:hAnsi="宋体" w:cs="宋体"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0029"/>
    <w:rPr>
      <w:rFonts w:ascii="宋体" w:eastAsia="宋体" w:hAnsi="宋体" w:cs="宋体"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0029"/>
    <w:rPr>
      <w:rFonts w:ascii="宋体" w:eastAsia="宋体" w:hAnsi="宋体" w:cs="宋体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6B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B7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36B7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170F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B44B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48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23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8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234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52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">
    <w:name w:val="top"/>
    <w:basedOn w:val="Normal"/>
    <w:uiPriority w:val="99"/>
    <w:rsid w:val="00E522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04394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804394"/>
    <w:rPr>
      <w:rFonts w:cs="Times New Roman"/>
      <w:color w:val="800080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804394"/>
    <w:rPr>
      <w:rFonts w:cs="Times New Roman"/>
      <w:i/>
      <w:iCs/>
    </w:rPr>
  </w:style>
  <w:style w:type="paragraph" w:customStyle="1" w:styleId="head">
    <w:name w:val="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opnav">
    <w:name w:val="topnav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in">
    <w:name w:val="main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页脚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er1">
    <w:name w:val="foote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oteri">
    <w:name w:val="footeri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1">
    <w:name w:val="head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">
    <w:name w:val="head2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-1">
    <w:name w:val="head2-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2-2">
    <w:name w:val="head2-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">
    <w:name w:val="lef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ight">
    <w:name w:val="right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">
    <w:name w:val="neiright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ban">
    <w:name w:val="neirightban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ightlan">
    <w:name w:val="neirightlan"/>
    <w:basedOn w:val="Normal"/>
    <w:uiPriority w:val="99"/>
    <w:rsid w:val="00804394"/>
    <w:pPr>
      <w:widowControl/>
      <w:shd w:val="clear" w:color="auto" w:fill="FFFFFF"/>
      <w:spacing w:after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contact">
    <w:name w:val="leftconta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contact1">
    <w:name w:val="leftcontac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pronav">
    <w:name w:val="leftpronav"/>
    <w:basedOn w:val="Normal"/>
    <w:uiPriority w:val="99"/>
    <w:rsid w:val="00804394"/>
    <w:pPr>
      <w:widowControl/>
      <w:spacing w:before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pronavi">
    <w:name w:val="leftpronavi"/>
    <w:basedOn w:val="Normal"/>
    <w:uiPriority w:val="99"/>
    <w:rsid w:val="00804394"/>
    <w:pPr>
      <w:widowControl/>
      <w:spacing w:before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know">
    <w:name w:val="leftkno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knownav">
    <w:name w:val="leftknownav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company">
    <w:name w:val="indexcompany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ro">
    <w:name w:val="indexpro"/>
    <w:basedOn w:val="Normal"/>
    <w:uiPriority w:val="99"/>
    <w:rsid w:val="00804394"/>
    <w:pPr>
      <w:widowControl/>
      <w:spacing w:before="13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proimg">
    <w:name w:val="indexproimg"/>
    <w:basedOn w:val="Normal"/>
    <w:uiPriority w:val="99"/>
    <w:rsid w:val="00804394"/>
    <w:pPr>
      <w:widowControl/>
      <w:spacing w:after="335"/>
      <w:ind w:left="218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info">
    <w:name w:val="indexinfo"/>
    <w:basedOn w:val="Normal"/>
    <w:uiPriority w:val="99"/>
    <w:rsid w:val="00804394"/>
    <w:pPr>
      <w:widowControl/>
      <w:spacing w:before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dexnew">
    <w:name w:val="indexne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">
    <w:name w:val="neipro"/>
    <w:basedOn w:val="Normal"/>
    <w:uiPriority w:val="99"/>
    <w:rsid w:val="00804394"/>
    <w:pPr>
      <w:widowControl/>
      <w:ind w:left="84" w:righ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img">
    <w:name w:val="neiproimg"/>
    <w:basedOn w:val="Normal"/>
    <w:uiPriority w:val="99"/>
    <w:rsid w:val="00804394"/>
    <w:pPr>
      <w:widowControl/>
      <w:spacing w:before="167"/>
      <w:ind w:lef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proimg1">
    <w:name w:val="neiproimg1"/>
    <w:basedOn w:val="Normal"/>
    <w:uiPriority w:val="99"/>
    <w:rsid w:val="00804394"/>
    <w:pPr>
      <w:widowControl/>
      <w:spacing w:before="167"/>
      <w:ind w:left="419" w:right="33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bsite">
    <w:name w:val="website"/>
    <w:basedOn w:val="Normal"/>
    <w:uiPriority w:val="99"/>
    <w:rsid w:val="00804394"/>
    <w:pPr>
      <w:widowControl/>
      <w:shd w:val="clear" w:color="auto" w:fill="F1F1F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">
    <w:name w:val="tb"/>
    <w:basedOn w:val="Normal"/>
    <w:uiPriority w:val="99"/>
    <w:rsid w:val="00804394"/>
    <w:pPr>
      <w:widowControl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tb0">
    <w:name w:val="tb0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b01">
    <w:name w:val="tb01"/>
    <w:basedOn w:val="Normal"/>
    <w:uiPriority w:val="99"/>
    <w:rsid w:val="00804394"/>
    <w:pPr>
      <w:widowControl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tbnew">
    <w:name w:val="tbnew"/>
    <w:basedOn w:val="Normal"/>
    <w:uiPriority w:val="99"/>
    <w:rsid w:val="00804394"/>
    <w:pPr>
      <w:widowControl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linkshow">
    <w:name w:val="linkshow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normal">
    <w:name w:val="fontnorma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over">
    <w:name w:val="fonto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on">
    <w:name w:val="font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family-select">
    <w:name w:val="m-font-family-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size-select">
    <w:name w:val="m-font-size-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btn">
    <w:name w:val="m-font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palette">
    <w:name w:val="m-font-palett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left">
    <w:name w:val="bdbridge-icon-lef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right">
    <w:name w:val="bdbridge-icon-righ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txt">
    <w:name w:val="bdbridge-item-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group">
    <w:name w:val="bdbridge-icon-group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group-item">
    <w:name w:val="bdbridge-group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group-item">
    <w:name w:val="bdbridge-user-group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">
    <w:name w:val="bdbridge-user-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-hover">
    <w:name w:val="bdbridge-user-item-ho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">
    <w:name w:val="bdridge-user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-disable">
    <w:name w:val="bdridge-user-img-disab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">
    <w:name w:val="bdridge-group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-disable">
    <w:name w:val="bdridge-group-img-disab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">
    <w:name w:val="bdbridge-left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">
    <w:name w:val="bdbridge-left-hd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">
    <w:name w:val="bdbridge-right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">
    <w:name w:val="bdbridge-right-hd-im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head">
    <w:name w:val="bdbridge-icon-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group-txt">
    <w:name w:val="bdbridge-item-group-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bottom">
    <w:name w:val="bdbridge-icon-botto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all">
    <w:name w:val="bd_bp_clear_al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">
    <w:name w:val="bd_bp_clea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0head">
    <w:name w:val="bd_bp_0_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1head">
    <w:name w:val="bd_bp_1_head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0input">
    <w:name w:val="bd_bp_0_inpu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1input">
    <w:name w:val="bd_bp_1_inpu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mess">
    <w:name w:val="bd_bp_mess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item">
    <w:name w:val="bd_bp_item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select">
    <w:name w:val="bd_bp_selec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alert">
    <w:name w:val="bd_bp_aler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mask">
    <w:name w:val="opacitymask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logo">
    <w:name w:val="bdbridgelog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pigeon">
    <w:name w:val="bd_bp_pige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btn">
    <w:name w:val="opacity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">
    <w:name w:val="m-lite-tit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notify">
    <w:name w:val="m-lite-title-notify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text">
    <w:name w:val="m-lite-title-te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notify-text">
    <w:name w:val="m-lite-title-notify-te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btn">
    <w:name w:val="m-lite-title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content">
    <w:name w:val="m-lite-cont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">
    <w:name w:val="m-lite-msg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info">
    <w:name w:val="m-lite-msg-inf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">
    <w:name w:val="m-lite-msg-titl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">
    <w:name w:val="m-lite-msg-cont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ursor">
    <w:name w:val="m-lite-msg-curso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server">
    <w:name w:val="msg-server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client">
    <w:name w:val="msg-clie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">
    <w:name w:val="m-lite-tool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btn">
    <w:name w:val="m-lite-tool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sp-btn">
    <w:name w:val="m-lite-tool-sp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ace">
    <w:name w:val="m-lite-tool-fac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ont">
    <w:name w:val="m-lite-tool-fo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input-area">
    <w:name w:val="m-lite-input-area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">
    <w:name w:val="m-lite-op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logo">
    <w:name w:val="m-lite-log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qiao">
    <w:name w:val="m-lite-qiao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-btn">
    <w:name w:val="m-lite-opt-bt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p">
    <w:name w:val="m-lite-tip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ace">
    <w:name w:val="btn-face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ont">
    <w:name w:val="btn-fon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sktxt">
    <w:name w:val="masktxt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vite-button">
    <w:name w:val="invite-button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left1">
    <w:name w:val="bdbridge-icon-lef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right1">
    <w:name w:val="bdbridge-icon-righ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txt1">
    <w:name w:val="bdbridge-item-txt1"/>
    <w:basedOn w:val="Normal"/>
    <w:uiPriority w:val="99"/>
    <w:rsid w:val="00804394"/>
    <w:pPr>
      <w:widowControl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group1">
    <w:name w:val="bdbridge-icon-group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asktxt1">
    <w:name w:val="masktx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group-item1">
    <w:name w:val="bdbridge-group-item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dbridge-user-group-item1">
    <w:name w:val="bdbridge-user-group-item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bdbridge-user-item1">
    <w:name w:val="bdbridge-user-item1"/>
    <w:basedOn w:val="Normal"/>
    <w:uiPriority w:val="99"/>
    <w:rsid w:val="00804394"/>
    <w:pPr>
      <w:widowControl/>
      <w:spacing w:line="352" w:lineRule="atLeast"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2">
    <w:name w:val="bdbridge-user-item2"/>
    <w:basedOn w:val="Normal"/>
    <w:uiPriority w:val="99"/>
    <w:rsid w:val="0080439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spacing w:line="352" w:lineRule="atLeast"/>
      <w:ind w:left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user-item-hover1">
    <w:name w:val="bdbridge-user-item-hover1"/>
    <w:basedOn w:val="Normal"/>
    <w:uiPriority w:val="99"/>
    <w:rsid w:val="00804394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1">
    <w:name w:val="bdridge-user-img1"/>
    <w:basedOn w:val="Normal"/>
    <w:uiPriority w:val="99"/>
    <w:rsid w:val="00804394"/>
    <w:pPr>
      <w:widowControl/>
      <w:spacing w:before="67" w:line="218" w:lineRule="atLeast"/>
      <w:ind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user-img-disable1">
    <w:name w:val="bdridge-user-img-disable1"/>
    <w:basedOn w:val="Normal"/>
    <w:uiPriority w:val="99"/>
    <w:rsid w:val="00804394"/>
    <w:pPr>
      <w:widowControl/>
      <w:spacing w:before="67" w:line="218" w:lineRule="atLeast"/>
      <w:ind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1">
    <w:name w:val="bdridge-group-img1"/>
    <w:basedOn w:val="Normal"/>
    <w:uiPriority w:val="99"/>
    <w:rsid w:val="00804394"/>
    <w:pPr>
      <w:widowControl/>
      <w:spacing w:before="84" w:line="268" w:lineRule="atLeast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ridge-group-img-disable1">
    <w:name w:val="bdridge-group-img-disable1"/>
    <w:basedOn w:val="Normal"/>
    <w:uiPriority w:val="99"/>
    <w:rsid w:val="00804394"/>
    <w:pPr>
      <w:widowControl/>
      <w:spacing w:before="84" w:line="268" w:lineRule="atLeast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1">
    <w:name w:val="bdbridge-left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img2">
    <w:name w:val="bdbridge-left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1">
    <w:name w:val="bdbridge-left-hd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left-hd-img2">
    <w:name w:val="bdbridge-left-hd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1">
    <w:name w:val="bdbridge-right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img2">
    <w:name w:val="bdbridge-right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1">
    <w:name w:val="bdbridge-right-hd-img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right-hd-img2">
    <w:name w:val="bdbridge-right-hd-img2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head1">
    <w:name w:val="bdbridge-icon-head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tem-group-txt1">
    <w:name w:val="bdbridge-item-group-txt1"/>
    <w:basedOn w:val="Normal"/>
    <w:uiPriority w:val="99"/>
    <w:rsid w:val="00804394"/>
    <w:pPr>
      <w:widowControl/>
      <w:spacing w:before="67"/>
      <w:ind w:left="419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-icon-bottom1">
    <w:name w:val="bdbridge-icon-bottom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clearall1">
    <w:name w:val="bd_bp_clear_all1"/>
    <w:basedOn w:val="Normal"/>
    <w:uiPriority w:val="99"/>
    <w:rsid w:val="00804394"/>
    <w:pPr>
      <w:widowControl/>
      <w:spacing w:line="24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bpclear1">
    <w:name w:val="bd_bp_clear1"/>
    <w:basedOn w:val="Normal"/>
    <w:uiPriority w:val="99"/>
    <w:rsid w:val="00804394"/>
    <w:pPr>
      <w:widowControl/>
      <w:spacing w:line="240" w:lineRule="atLeast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bp0head1">
    <w:name w:val="bd_bp_0_head1"/>
    <w:basedOn w:val="Normal"/>
    <w:uiPriority w:val="99"/>
    <w:rsid w:val="00804394"/>
    <w:pPr>
      <w:widowControl/>
      <w:spacing w:line="335" w:lineRule="atLeast"/>
      <w:ind w:right="100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dbp1head1">
    <w:name w:val="bd_bp_1_head1"/>
    <w:basedOn w:val="Normal"/>
    <w:uiPriority w:val="99"/>
    <w:rsid w:val="00804394"/>
    <w:pPr>
      <w:widowControl/>
      <w:pBdr>
        <w:right w:val="single" w:sz="6" w:space="3" w:color="CCCCCC"/>
      </w:pBdr>
      <w:spacing w:line="335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bdbp0input1">
    <w:name w:val="bd_bp_0_input1"/>
    <w:basedOn w:val="Normal"/>
    <w:uiPriority w:val="99"/>
    <w:rsid w:val="00804394"/>
    <w:pPr>
      <w:widowControl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1input1">
    <w:name w:val="bd_bp_1_input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35" w:lineRule="atLeast"/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mess1">
    <w:name w:val="bd_bp_mess1"/>
    <w:basedOn w:val="Normal"/>
    <w:uiPriority w:val="99"/>
    <w:rsid w:val="00804394"/>
    <w:pPr>
      <w:widowControl/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color w:val="CCCCCC"/>
      <w:kern w:val="0"/>
      <w:sz w:val="20"/>
      <w:szCs w:val="20"/>
    </w:rPr>
  </w:style>
  <w:style w:type="paragraph" w:customStyle="1" w:styleId="bdbpitem1">
    <w:name w:val="bd_bp_item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select1">
    <w:name w:val="bd_bp_select1"/>
    <w:basedOn w:val="Normal"/>
    <w:uiPriority w:val="99"/>
    <w:rsid w:val="00804394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jc w:val="left"/>
    </w:pPr>
    <w:rPr>
      <w:rFonts w:ascii="宋体" w:hAnsi="宋体" w:cs="宋体"/>
      <w:color w:val="CCCCCC"/>
      <w:kern w:val="0"/>
      <w:sz w:val="24"/>
      <w:szCs w:val="24"/>
    </w:rPr>
  </w:style>
  <w:style w:type="paragraph" w:customStyle="1" w:styleId="bdbpalert1">
    <w:name w:val="bd_bp_alert1"/>
    <w:basedOn w:val="Normal"/>
    <w:uiPriority w:val="99"/>
    <w:rsid w:val="00804394"/>
    <w:pPr>
      <w:widowControl/>
      <w:jc w:val="left"/>
    </w:pPr>
    <w:rPr>
      <w:rFonts w:ascii="宋体" w:hAnsi="宋体" w:cs="宋体"/>
      <w:color w:val="CC3333"/>
      <w:kern w:val="0"/>
      <w:sz w:val="24"/>
      <w:szCs w:val="24"/>
    </w:rPr>
  </w:style>
  <w:style w:type="paragraph" w:customStyle="1" w:styleId="opacitymask1">
    <w:name w:val="opacitymask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ridgelogo1">
    <w:name w:val="bdbridgelogo1"/>
    <w:basedOn w:val="Normal"/>
    <w:uiPriority w:val="99"/>
    <w:rsid w:val="00804394"/>
    <w:pPr>
      <w:widowControl/>
      <w:spacing w:before="84" w:after="84"/>
      <w:ind w:left="117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dbppigeon1">
    <w:name w:val="bd_bp_pigeo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opacitybtn1">
    <w:name w:val="opacity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invite-button1">
    <w:name w:val="invite-button1"/>
    <w:basedOn w:val="Normal"/>
    <w:uiPriority w:val="99"/>
    <w:rsid w:val="00804394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m-lite-title1">
    <w:name w:val="m-lite-title1"/>
    <w:basedOn w:val="Normal"/>
    <w:uiPriority w:val="99"/>
    <w:rsid w:val="00804394"/>
    <w:pPr>
      <w:widowControl/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pacing w:line="435" w:lineRule="atLeast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itle-notify1">
    <w:name w:val="m-lite-title-notify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tle-text1">
    <w:name w:val="m-lite-title-text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b/>
      <w:bCs/>
      <w:color w:val="333333"/>
      <w:kern w:val="0"/>
      <w:sz w:val="23"/>
      <w:szCs w:val="23"/>
    </w:rPr>
  </w:style>
  <w:style w:type="paragraph" w:customStyle="1" w:styleId="m-lite-title-notify-text1">
    <w:name w:val="m-lite-title-notify-text1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vanish/>
      <w:color w:val="333333"/>
      <w:kern w:val="0"/>
      <w:sz w:val="24"/>
      <w:szCs w:val="24"/>
    </w:rPr>
  </w:style>
  <w:style w:type="paragraph" w:customStyle="1" w:styleId="m-lite-title-notify-text2">
    <w:name w:val="m-lite-title-notify-text2"/>
    <w:basedOn w:val="Normal"/>
    <w:uiPriority w:val="99"/>
    <w:rsid w:val="00804394"/>
    <w:pPr>
      <w:widowControl/>
      <w:ind w:left="167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itle-btn1">
    <w:name w:val="m-lite-title-btn1"/>
    <w:basedOn w:val="Normal"/>
    <w:uiPriority w:val="99"/>
    <w:rsid w:val="00804394"/>
    <w:pPr>
      <w:widowControl/>
      <w:spacing w:before="84"/>
      <w:ind w:right="16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content1">
    <w:name w:val="m-lite-content1"/>
    <w:basedOn w:val="Normal"/>
    <w:uiPriority w:val="99"/>
    <w:rsid w:val="00804394"/>
    <w:pPr>
      <w:widowControl/>
      <w:pBdr>
        <w:left w:val="single" w:sz="6" w:space="0" w:color="AFAFAF"/>
        <w:right w:val="single" w:sz="6" w:space="0" w:color="AFAFA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1">
    <w:name w:val="m-lite-msg1"/>
    <w:basedOn w:val="Normal"/>
    <w:uiPriority w:val="99"/>
    <w:rsid w:val="00804394"/>
    <w:pPr>
      <w:widowControl/>
      <w:spacing w:after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info1">
    <w:name w:val="m-lite-msg-info1"/>
    <w:basedOn w:val="Normal"/>
    <w:uiPriority w:val="99"/>
    <w:rsid w:val="00804394"/>
    <w:pPr>
      <w:widowControl/>
      <w:shd w:val="clear" w:color="auto" w:fill="CDE8FA"/>
      <w:spacing w:after="25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1">
    <w:name w:val="m-lite-msg-title1"/>
    <w:basedOn w:val="Normal"/>
    <w:uiPriority w:val="99"/>
    <w:rsid w:val="00804394"/>
    <w:pPr>
      <w:widowControl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msg-content1">
    <w:name w:val="m-lite-msg-conten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ursor1">
    <w:name w:val="m-lite-msg-curso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server1">
    <w:name w:val="msg-server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2">
    <w:name w:val="m-lite-msg-content2"/>
    <w:basedOn w:val="Normal"/>
    <w:uiPriority w:val="99"/>
    <w:rsid w:val="00804394"/>
    <w:pPr>
      <w:widowControl/>
      <w:shd w:val="clear" w:color="auto" w:fill="CDE8FA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g-client1">
    <w:name w:val="msg-client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content3">
    <w:name w:val="m-lite-msg-content3"/>
    <w:basedOn w:val="Normal"/>
    <w:uiPriority w:val="99"/>
    <w:rsid w:val="00804394"/>
    <w:pPr>
      <w:widowControl/>
      <w:shd w:val="clear" w:color="auto" w:fill="DDDDDD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msg-title2">
    <w:name w:val="m-lite-msg-title2"/>
    <w:basedOn w:val="Normal"/>
    <w:uiPriority w:val="99"/>
    <w:rsid w:val="00804394"/>
    <w:pPr>
      <w:widowControl/>
      <w:jc w:val="righ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m-lite-tool1">
    <w:name w:val="m-lite-tool1"/>
    <w:basedOn w:val="Normal"/>
    <w:uiPriority w:val="99"/>
    <w:rsid w:val="00804394"/>
    <w:pPr>
      <w:widowControl/>
      <w:pBdr>
        <w:top w:val="single" w:sz="6" w:space="0" w:color="AFAFAF"/>
        <w:left w:val="single" w:sz="6" w:space="0" w:color="AFAFAF"/>
        <w:bottom w:val="single" w:sz="6" w:space="0" w:color="AFAFAF"/>
        <w:right w:val="single" w:sz="6" w:space="0" w:color="AFAFAF"/>
      </w:pBdr>
      <w:spacing w:line="43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btn1">
    <w:name w:val="m-lite-tool-btn1"/>
    <w:basedOn w:val="Normal"/>
    <w:uiPriority w:val="99"/>
    <w:rsid w:val="00804394"/>
    <w:pPr>
      <w:widowControl/>
      <w:spacing w:before="84"/>
      <w:ind w:lef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ace1">
    <w:name w:val="btn-face1"/>
    <w:basedOn w:val="Normal"/>
    <w:uiPriority w:val="99"/>
    <w:rsid w:val="00804394"/>
    <w:pPr>
      <w:widowControl/>
      <w:spacing w:before="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tn-font1">
    <w:name w:val="btn-font1"/>
    <w:basedOn w:val="Normal"/>
    <w:uiPriority w:val="99"/>
    <w:rsid w:val="00804394"/>
    <w:pPr>
      <w:widowControl/>
      <w:spacing w:before="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sp-btn1">
    <w:name w:val="m-lite-tool-sp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ace1">
    <w:name w:val="m-lite-tool-face1"/>
    <w:basedOn w:val="Normal"/>
    <w:uiPriority w:val="99"/>
    <w:rsid w:val="00804394"/>
    <w:pPr>
      <w:widowControl/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ool-font1">
    <w:name w:val="m-lite-tool-font1"/>
    <w:basedOn w:val="Normal"/>
    <w:uiPriority w:val="99"/>
    <w:rsid w:val="00804394"/>
    <w:pPr>
      <w:widowControl/>
      <w:pBdr>
        <w:top w:val="single" w:sz="6" w:space="4" w:color="A8B3C7"/>
        <w:left w:val="single" w:sz="6" w:space="8" w:color="A8B3C7"/>
        <w:bottom w:val="single" w:sz="6" w:space="0" w:color="A8B3C7"/>
        <w:right w:val="single" w:sz="6" w:space="8" w:color="A8B3C7"/>
      </w:pBdr>
      <w:shd w:val="clear" w:color="auto" w:fill="FFFFFF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input-area1">
    <w:name w:val="m-lite-input-area1"/>
    <w:basedOn w:val="Normal"/>
    <w:uiPriority w:val="99"/>
    <w:rsid w:val="00804394"/>
    <w:pPr>
      <w:widowControl/>
      <w:pBdr>
        <w:left w:val="single" w:sz="6" w:space="4" w:color="AFAFAF"/>
        <w:right w:val="single" w:sz="6" w:space="4" w:color="AFAFAF"/>
      </w:pBdr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opt1">
    <w:name w:val="m-lite-opt1"/>
    <w:basedOn w:val="Normal"/>
    <w:uiPriority w:val="99"/>
    <w:rsid w:val="00804394"/>
    <w:pPr>
      <w:widowControl/>
      <w:pBdr>
        <w:top w:val="single" w:sz="6" w:space="4" w:color="AFAFAF"/>
        <w:left w:val="single" w:sz="6" w:space="0" w:color="AFAFAF"/>
        <w:bottom w:val="single" w:sz="6" w:space="4" w:color="AFAFAF"/>
        <w:right w:val="single" w:sz="6" w:space="0" w:color="AFAFAF"/>
      </w:pBdr>
      <w:shd w:val="clear" w:color="auto" w:fill="E9E9E9"/>
      <w:spacing w:line="268" w:lineRule="atLeast"/>
      <w:jc w:val="left"/>
    </w:pPr>
    <w:rPr>
      <w:rFonts w:ascii="宋体" w:hAnsi="宋体" w:cs="宋体"/>
      <w:color w:val="A4A4A4"/>
      <w:kern w:val="0"/>
      <w:sz w:val="24"/>
      <w:szCs w:val="24"/>
    </w:rPr>
  </w:style>
  <w:style w:type="paragraph" w:customStyle="1" w:styleId="m-lite-logo1">
    <w:name w:val="m-lite-logo1"/>
    <w:basedOn w:val="Normal"/>
    <w:uiPriority w:val="99"/>
    <w:rsid w:val="00804394"/>
    <w:pPr>
      <w:widowControl/>
      <w:ind w:left="84" w:right="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qiao1">
    <w:name w:val="m-lite-qiao1"/>
    <w:basedOn w:val="Normal"/>
    <w:uiPriority w:val="99"/>
    <w:rsid w:val="00804394"/>
    <w:pPr>
      <w:widowControl/>
      <w:jc w:val="left"/>
    </w:pPr>
    <w:rPr>
      <w:rFonts w:ascii="宋体" w:hAnsi="宋体" w:cs="宋体"/>
      <w:color w:val="333333"/>
      <w:kern w:val="0"/>
      <w:position w:val="7"/>
      <w:sz w:val="24"/>
      <w:szCs w:val="24"/>
    </w:rPr>
  </w:style>
  <w:style w:type="paragraph" w:customStyle="1" w:styleId="m-lite-opt-btn1">
    <w:name w:val="m-lite-opt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lite-tip1">
    <w:name w:val="m-lite-tip1"/>
    <w:basedOn w:val="Normal"/>
    <w:uiPriority w:val="99"/>
    <w:rsid w:val="00804394"/>
    <w:pPr>
      <w:widowControl/>
      <w:shd w:val="clear" w:color="auto" w:fill="CCCCCC"/>
      <w:spacing w:line="251" w:lineRule="atLeast"/>
      <w:jc w:val="left"/>
    </w:pPr>
    <w:rPr>
      <w:rFonts w:ascii="宋体" w:hAnsi="宋体" w:cs="宋体"/>
      <w:color w:val="FFFFFF"/>
      <w:kern w:val="0"/>
      <w:sz w:val="24"/>
      <w:szCs w:val="24"/>
    </w:rPr>
  </w:style>
  <w:style w:type="paragraph" w:customStyle="1" w:styleId="m-font-family-select1">
    <w:name w:val="m-font-family-select1"/>
    <w:basedOn w:val="Normal"/>
    <w:uiPriority w:val="99"/>
    <w:rsid w:val="00804394"/>
    <w:pPr>
      <w:widowControl/>
      <w:ind w:right="50"/>
      <w:jc w:val="left"/>
    </w:pPr>
    <w:rPr>
      <w:rFonts w:ascii="宋体" w:hAnsi="宋体" w:cs="宋体"/>
      <w:kern w:val="0"/>
      <w:position w:val="7"/>
      <w:sz w:val="24"/>
      <w:szCs w:val="24"/>
    </w:rPr>
  </w:style>
  <w:style w:type="paragraph" w:customStyle="1" w:styleId="m-font-size-select1">
    <w:name w:val="m-font-size-select1"/>
    <w:basedOn w:val="Normal"/>
    <w:uiPriority w:val="99"/>
    <w:rsid w:val="00804394"/>
    <w:pPr>
      <w:widowControl/>
      <w:ind w:right="50"/>
      <w:jc w:val="left"/>
    </w:pPr>
    <w:rPr>
      <w:rFonts w:ascii="宋体" w:hAnsi="宋体" w:cs="宋体"/>
      <w:color w:val="000000"/>
      <w:kern w:val="0"/>
      <w:position w:val="7"/>
      <w:sz w:val="24"/>
      <w:szCs w:val="24"/>
    </w:rPr>
  </w:style>
  <w:style w:type="paragraph" w:customStyle="1" w:styleId="m-font-btn1">
    <w:name w:val="m-font-btn1"/>
    <w:basedOn w:val="Normal"/>
    <w:uiPriority w:val="99"/>
    <w:rsid w:val="0080439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-font-palette1">
    <w:name w:val="m-font-palette1"/>
    <w:basedOn w:val="Normal"/>
    <w:uiPriority w:val="99"/>
    <w:rsid w:val="00804394"/>
    <w:pPr>
      <w:widowControl/>
      <w:pBdr>
        <w:top w:val="single" w:sz="6" w:space="4" w:color="A8B3C7"/>
        <w:left w:val="single" w:sz="6" w:space="4" w:color="A8B3C7"/>
        <w:bottom w:val="single" w:sz="6" w:space="4" w:color="A8B3C7"/>
        <w:right w:val="single" w:sz="6" w:space="4" w:color="A8B3C7"/>
      </w:pBdr>
      <w:shd w:val="clear" w:color="auto" w:fill="FFFFFF"/>
      <w:spacing w:line="24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1C5FB7"/>
    <w:pPr>
      <w:widowControl/>
      <w:spacing w:before="100" w:beforeAutospacing="1" w:after="100" w:afterAutospacing="1" w:line="419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style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divmain">
    <w:name w:val="tq_div_main"/>
    <w:basedOn w:val="Normal"/>
    <w:uiPriority w:val="99"/>
    <w:rsid w:val="00782D01"/>
    <w:pPr>
      <w:widowControl/>
      <w:pBdr>
        <w:top w:val="single" w:sz="2" w:space="0" w:color="D35555"/>
        <w:left w:val="single" w:sz="2" w:space="0" w:color="D35555"/>
        <w:bottom w:val="single" w:sz="2" w:space="0" w:color="D35555"/>
        <w:right w:val="single" w:sz="2" w:space="0" w:color="D35555"/>
      </w:pBdr>
      <w:wordWrap w:val="0"/>
      <w:spacing w:line="234" w:lineRule="atLeast"/>
      <w:jc w:val="left"/>
    </w:pPr>
    <w:rPr>
      <w:rFonts w:ascii="Tahoma" w:hAnsi="Tahoma" w:cs="Tahoma"/>
      <w:color w:val="000000"/>
      <w:kern w:val="0"/>
      <w:sz w:val="20"/>
      <w:szCs w:val="20"/>
    </w:rPr>
  </w:style>
  <w:style w:type="paragraph" w:customStyle="1" w:styleId="tqfloaton">
    <w:name w:val="tq_float_on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off">
    <w:name w:val="tq_float_off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busy">
    <w:name w:val="tq_float_busy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leave">
    <w:name w:val="tq_float_leave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qfloaton1">
    <w:name w:val="tq_float_on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customStyle="1" w:styleId="tqfloatoff1">
    <w:name w:val="tq_float_off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333333"/>
      <w:kern w:val="0"/>
      <w:sz w:val="24"/>
      <w:szCs w:val="24"/>
    </w:rPr>
  </w:style>
  <w:style w:type="paragraph" w:customStyle="1" w:styleId="tqfloatbusy1">
    <w:name w:val="tq_float_busy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customStyle="1" w:styleId="tqfloatleave1">
    <w:name w:val="tq_float_leave1"/>
    <w:basedOn w:val="Normal"/>
    <w:uiPriority w:val="99"/>
    <w:rsid w:val="00782D01"/>
    <w:pPr>
      <w:widowControl/>
      <w:spacing w:before="100" w:beforeAutospacing="1" w:after="100" w:afterAutospacing="1"/>
      <w:jc w:val="left"/>
    </w:pPr>
    <w:rPr>
      <w:rFonts w:ascii="宋体" w:hAnsi="宋体" w:cs="宋体"/>
      <w:color w:val="FF0F0F"/>
      <w:kern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82D01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82D01"/>
    <w:rPr>
      <w:rFonts w:ascii="Arial" w:eastAsia="宋体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82D01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82D01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mincheng">
    <w:name w:val="mincheng"/>
    <w:basedOn w:val="DefaultParagraphFont"/>
    <w:uiPriority w:val="99"/>
    <w:rsid w:val="005603B3"/>
    <w:rPr>
      <w:rFonts w:cs="Times New Roman"/>
    </w:rPr>
  </w:style>
  <w:style w:type="character" w:customStyle="1" w:styleId="biaoti">
    <w:name w:val="biaoti"/>
    <w:basedOn w:val="DefaultParagraphFont"/>
    <w:uiPriority w:val="99"/>
    <w:rsid w:val="005603B3"/>
    <w:rPr>
      <w:rFonts w:cs="Times New Roman"/>
    </w:rPr>
  </w:style>
  <w:style w:type="paragraph" w:customStyle="1" w:styleId="style2">
    <w:name w:val="style2"/>
    <w:basedOn w:val="Normal"/>
    <w:uiPriority w:val="99"/>
    <w:rsid w:val="00530CF6"/>
    <w:pPr>
      <w:widowControl/>
      <w:spacing w:before="100" w:beforeAutospacing="1" w:after="100" w:afterAutospacing="1"/>
      <w:jc w:val="left"/>
    </w:pPr>
    <w:rPr>
      <w:rFonts w:ascii="宋体" w:hAnsi="宋体" w:cs="宋体"/>
      <w:color w:val="3780B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42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65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5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4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4003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85">
          <w:marLeft w:val="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31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400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84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13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8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7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79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51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7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91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9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37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49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847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74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4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875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39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28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70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89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36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0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23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57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59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25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834">
                  <w:marLeft w:val="84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97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04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17" w:color="E4E4E4"/>
                    <w:right w:val="single" w:sz="6" w:space="0" w:color="E4E4E4"/>
                  </w:divBdr>
                  <w:divsChild>
                    <w:div w:id="1980333871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975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qyzkf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qyzkf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258</Words>
  <Characters>1476</Characters>
  <Application>Microsoft Office Outlook</Application>
  <DocSecurity>0</DocSecurity>
  <Lines>0</Lines>
  <Paragraphs>0</Paragraphs>
  <ScaleCrop>false</ScaleCrop>
  <Company>HCDN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Windows User</cp:lastModifiedBy>
  <cp:revision>4</cp:revision>
  <dcterms:created xsi:type="dcterms:W3CDTF">2013-08-08T09:00:00Z</dcterms:created>
  <dcterms:modified xsi:type="dcterms:W3CDTF">2016-08-05T06:58:00Z</dcterms:modified>
</cp:coreProperties>
</file>