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AB" w:rsidRPr="00B252AB" w:rsidRDefault="00B252AB" w:rsidP="00B252AB">
      <w:pPr>
        <w:rPr>
          <w:b/>
          <w:bCs/>
        </w:rPr>
      </w:pPr>
      <w:r w:rsidRPr="00B252AB">
        <w:rPr>
          <w:rFonts w:hint="eastAsia"/>
          <w:b/>
          <w:bCs/>
        </w:rPr>
        <w:t>油气行业持续低迷</w:t>
      </w:r>
      <w:r w:rsidRPr="00B252AB">
        <w:rPr>
          <w:b/>
          <w:bCs/>
        </w:rPr>
        <w:t xml:space="preserve"> </w:t>
      </w:r>
      <w:r w:rsidRPr="00B252AB">
        <w:rPr>
          <w:rFonts w:hint="eastAsia"/>
          <w:b/>
          <w:bCs/>
        </w:rPr>
        <w:t>严重影响流量计全球市场</w:t>
      </w:r>
    </w:p>
    <w:p w:rsidR="00B252AB" w:rsidRPr="00B252AB" w:rsidRDefault="00B252AB" w:rsidP="00B252AB">
      <w:pPr>
        <w:rPr>
          <w:b/>
          <w:bCs/>
        </w:rPr>
      </w:pPr>
      <w:r w:rsidRPr="00B252AB">
        <w:rPr>
          <w:rFonts w:hint="eastAsia"/>
          <w:b/>
          <w:bCs/>
        </w:rPr>
        <w:t>流量测量最早可以追溯到古罗马时期，我国著名的都江堰水利工程也应用到了水位观测计量等技术。近年来，流量计的应用范围只增不减，尤其在工业现场中，更有着不可取代的地位。但从近年来的市场增减趋势来看，流量计的发展前景与能源行业息息相关，大有</w:t>
      </w:r>
      <w:r w:rsidRPr="00B252AB">
        <w:rPr>
          <w:b/>
          <w:bCs/>
        </w:rPr>
        <w:t>“</w:t>
      </w:r>
      <w:r w:rsidRPr="00B252AB">
        <w:rPr>
          <w:rFonts w:hint="eastAsia"/>
          <w:b/>
          <w:bCs/>
        </w:rPr>
        <w:t>成也能源，败也能源</w:t>
      </w:r>
      <w:r w:rsidRPr="00B252AB">
        <w:rPr>
          <w:b/>
          <w:bCs/>
        </w:rPr>
        <w:t>”</w:t>
      </w:r>
      <w:r w:rsidRPr="00B252AB">
        <w:rPr>
          <w:rFonts w:hint="eastAsia"/>
          <w:b/>
          <w:bCs/>
        </w:rPr>
        <w:t>之势。</w:t>
      </w:r>
    </w:p>
    <w:p w:rsidR="00B252AB" w:rsidRPr="00B252AB" w:rsidRDefault="00B252AB" w:rsidP="00B252AB">
      <w:pPr>
        <w:rPr>
          <w:b/>
          <w:bCs/>
        </w:rPr>
      </w:pPr>
      <w:r w:rsidRPr="00B252AB">
        <w:rPr>
          <w:rFonts w:hint="eastAsia"/>
          <w:b/>
          <w:bCs/>
        </w:rPr>
        <w:t>从</w:t>
      </w:r>
      <w:r w:rsidRPr="00B252AB">
        <w:rPr>
          <w:b/>
          <w:bCs/>
        </w:rPr>
        <w:t>2010</w:t>
      </w:r>
      <w:r w:rsidRPr="00B252AB">
        <w:rPr>
          <w:rFonts w:hint="eastAsia"/>
          <w:b/>
          <w:bCs/>
        </w:rPr>
        <w:t>年开始，全球经济复苏放缓，流量计市场却迎来强势反弹，在两年内均以两位数的增幅增长，勉强满足电力、矿业和油气行业的需求。当时市场分析专家称流量计市场的快速攀升得益于油价上涨增加了矿物燃料的开采，并计划未来几年中，流量计会继续在能源行业快速增长的潮流中迎来爆发。</w:t>
      </w:r>
    </w:p>
    <w:p w:rsidR="00B252AB" w:rsidRPr="00B252AB" w:rsidRDefault="00B252AB" w:rsidP="00B252AB">
      <w:pPr>
        <w:rPr>
          <w:b/>
          <w:bCs/>
        </w:rPr>
      </w:pPr>
      <w:r w:rsidRPr="00B252AB">
        <w:rPr>
          <w:rFonts w:hint="eastAsia"/>
          <w:b/>
          <w:bCs/>
        </w:rPr>
        <w:t>此时，超声波流量计、科里奥利流量计等智能仪表已经开始显现出市场优势，它们比传统测量设备更精确的性能赋予了智能流量计更高的价值，成为工业过程中不可或缺的工具。</w:t>
      </w:r>
    </w:p>
    <w:p w:rsidR="00B252AB" w:rsidRPr="00B252AB" w:rsidRDefault="00B252AB" w:rsidP="00B252AB">
      <w:pPr>
        <w:rPr>
          <w:b/>
          <w:bCs/>
        </w:rPr>
      </w:pPr>
      <w:r w:rsidRPr="00B252AB">
        <w:rPr>
          <w:rFonts w:hint="eastAsia"/>
          <w:b/>
          <w:bCs/>
        </w:rPr>
        <w:t>随后智能流量计随着油气行业的高速发展</w:t>
      </w:r>
      <w:r w:rsidRPr="00B252AB">
        <w:rPr>
          <w:b/>
          <w:bCs/>
        </w:rPr>
        <w:t>“</w:t>
      </w:r>
      <w:r w:rsidRPr="00B252AB">
        <w:rPr>
          <w:rFonts w:hint="eastAsia"/>
          <w:b/>
          <w:bCs/>
        </w:rPr>
        <w:t>实力圈粉</w:t>
      </w:r>
      <w:r w:rsidRPr="00B252AB">
        <w:rPr>
          <w:b/>
          <w:bCs/>
        </w:rPr>
        <w:t>”</w:t>
      </w:r>
      <w:r w:rsidRPr="00B252AB">
        <w:rPr>
          <w:rFonts w:hint="eastAsia"/>
          <w:b/>
          <w:bCs/>
        </w:rPr>
        <w:t>，迎来了市场的巨大增长，但好景不长，由于市场疲软、提倡清洁能源等因素的影响，油价下跌，全球流量计市场开始持续低迷。而神奇的是，一直被油气行业严重影响的流量计市场受损情况并不严重，尤其是从</w:t>
      </w:r>
      <w:r w:rsidRPr="00B252AB">
        <w:rPr>
          <w:b/>
          <w:bCs/>
        </w:rPr>
        <w:t>2014</w:t>
      </w:r>
      <w:r w:rsidRPr="00B252AB">
        <w:rPr>
          <w:rFonts w:hint="eastAsia"/>
          <w:b/>
          <w:bCs/>
        </w:rPr>
        <w:t>年下半年开始到</w:t>
      </w:r>
      <w:r w:rsidRPr="00B252AB">
        <w:rPr>
          <w:b/>
          <w:bCs/>
        </w:rPr>
        <w:t>2015</w:t>
      </w:r>
      <w:r w:rsidRPr="00B252AB">
        <w:rPr>
          <w:rFonts w:hint="eastAsia"/>
          <w:b/>
          <w:bCs/>
        </w:rPr>
        <w:t>年期间，流量计的出货量基本持平。</w:t>
      </w:r>
    </w:p>
    <w:p w:rsidR="00B252AB" w:rsidRPr="00B252AB" w:rsidRDefault="00B252AB" w:rsidP="00B252AB">
      <w:pPr>
        <w:rPr>
          <w:b/>
          <w:bCs/>
        </w:rPr>
      </w:pPr>
      <w:r w:rsidRPr="00B252AB">
        <w:rPr>
          <w:rFonts w:hint="eastAsia"/>
          <w:b/>
          <w:bCs/>
        </w:rPr>
        <w:t>有专家分析称，这可能源自流量计应用市场的广泛拓展，城镇排水流量计是增长最为明显的领域，适逢国家建设海绵城市政策的发布也被计划成为流量仪表的下个市场增长点。这也给流量计产业带来市场恢复的信心，并计划从</w:t>
      </w:r>
      <w:r w:rsidRPr="00B252AB">
        <w:rPr>
          <w:b/>
          <w:bCs/>
        </w:rPr>
        <w:t>2015</w:t>
      </w:r>
      <w:r w:rsidRPr="00B252AB">
        <w:rPr>
          <w:rFonts w:hint="eastAsia"/>
          <w:b/>
          <w:bCs/>
        </w:rPr>
        <w:t>年开始，流量计的出货量会迎来增长。</w:t>
      </w:r>
    </w:p>
    <w:p w:rsidR="00B252AB" w:rsidRPr="00B252AB" w:rsidRDefault="00B252AB" w:rsidP="00B252AB">
      <w:pPr>
        <w:rPr>
          <w:b/>
          <w:bCs/>
        </w:rPr>
      </w:pPr>
      <w:r w:rsidRPr="00B252AB">
        <w:rPr>
          <w:rFonts w:hint="eastAsia"/>
          <w:b/>
          <w:bCs/>
        </w:rPr>
        <w:t>与此同时，智能流量计凭借为工业生产过程提供更高的准确性和可视化，赢得了更多的市场，淘汰了老旧技术，步入过渡状态。</w:t>
      </w:r>
    </w:p>
    <w:p w:rsidR="00B252AB" w:rsidRPr="00B252AB" w:rsidRDefault="00B252AB" w:rsidP="00B252AB">
      <w:pPr>
        <w:rPr>
          <w:b/>
          <w:bCs/>
        </w:rPr>
      </w:pPr>
      <w:r w:rsidRPr="00B252AB">
        <w:rPr>
          <w:rFonts w:hint="eastAsia"/>
          <w:b/>
          <w:bCs/>
        </w:rPr>
        <w:t>但从今年的最新数据来看，这种美好的期并未实现。油气行业持续低迷，很多石油企业、油气供应商正逐步降低成本，减少，取消或推迟项目开发。刻意压制、放缓步伐的形势已经严重影响了</w:t>
      </w:r>
      <w:r w:rsidRPr="00B252AB">
        <w:rPr>
          <w:b/>
          <w:bCs/>
        </w:rPr>
        <w:t>2015</w:t>
      </w:r>
      <w:r w:rsidRPr="00B252AB">
        <w:rPr>
          <w:rFonts w:hint="eastAsia"/>
          <w:b/>
          <w:bCs/>
        </w:rPr>
        <w:t>年流量计的销售业务，就目前来看，这种不如意的趋势并不会在短期内结束。</w:t>
      </w:r>
    </w:p>
    <w:p w:rsidR="00B252AB" w:rsidRPr="00B252AB" w:rsidRDefault="00B252AB" w:rsidP="00B252AB">
      <w:pPr>
        <w:rPr>
          <w:b/>
          <w:bCs/>
        </w:rPr>
      </w:pPr>
      <w:r w:rsidRPr="00B252AB">
        <w:rPr>
          <w:rFonts w:hint="eastAsia"/>
          <w:b/>
          <w:bCs/>
        </w:rPr>
        <w:t>但值得庆幸的是，科里奥利、涡街、电磁以及超声波等智能流量计的技术变得更为可靠，正确度更高，维护成本更低。</w:t>
      </w:r>
    </w:p>
    <w:p w:rsidR="000717AB" w:rsidRDefault="000717AB" w:rsidP="000717AB"/>
    <w:sectPr w:rsidR="000717AB" w:rsidSect="007712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7AB"/>
    <w:rsid w:val="000717AB"/>
    <w:rsid w:val="007307CD"/>
    <w:rsid w:val="007712FA"/>
    <w:rsid w:val="007C23E3"/>
    <w:rsid w:val="00B252AB"/>
    <w:rsid w:val="00F84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37"/>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84937"/>
    <w:rPr>
      <w:i/>
      <w:iCs/>
    </w:rPr>
  </w:style>
</w:styles>
</file>

<file path=word/webSettings.xml><?xml version="1.0" encoding="utf-8"?>
<w:webSettings xmlns:r="http://schemas.openxmlformats.org/officeDocument/2006/relationships" xmlns:w="http://schemas.openxmlformats.org/wordprocessingml/2006/main">
  <w:divs>
    <w:div w:id="8528968">
      <w:bodyDiv w:val="1"/>
      <w:marLeft w:val="0"/>
      <w:marRight w:val="0"/>
      <w:marTop w:val="0"/>
      <w:marBottom w:val="0"/>
      <w:divBdr>
        <w:top w:val="none" w:sz="0" w:space="0" w:color="auto"/>
        <w:left w:val="none" w:sz="0" w:space="0" w:color="auto"/>
        <w:bottom w:val="none" w:sz="0" w:space="0" w:color="auto"/>
        <w:right w:val="none" w:sz="0" w:space="0" w:color="auto"/>
      </w:divBdr>
    </w:div>
    <w:div w:id="128479151">
      <w:bodyDiv w:val="1"/>
      <w:marLeft w:val="300"/>
      <w:marRight w:val="300"/>
      <w:marTop w:val="300"/>
      <w:marBottom w:val="300"/>
      <w:divBdr>
        <w:top w:val="none" w:sz="0" w:space="0" w:color="auto"/>
        <w:left w:val="none" w:sz="0" w:space="0" w:color="auto"/>
        <w:bottom w:val="none" w:sz="0" w:space="0" w:color="auto"/>
        <w:right w:val="none" w:sz="0" w:space="0" w:color="auto"/>
      </w:divBdr>
    </w:div>
    <w:div w:id="1093814948">
      <w:bodyDiv w:val="1"/>
      <w:marLeft w:val="300"/>
      <w:marRight w:val="300"/>
      <w:marTop w:val="300"/>
      <w:marBottom w:val="300"/>
      <w:divBdr>
        <w:top w:val="none" w:sz="0" w:space="0" w:color="auto"/>
        <w:left w:val="none" w:sz="0" w:space="0" w:color="auto"/>
        <w:bottom w:val="none" w:sz="0" w:space="0" w:color="auto"/>
        <w:right w:val="none" w:sz="0" w:space="0" w:color="auto"/>
      </w:divBdr>
    </w:div>
    <w:div w:id="20622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2016-09-14T03:59:00Z</dcterms:created>
  <dcterms:modified xsi:type="dcterms:W3CDTF">2016-09-14T09:18:00Z</dcterms:modified>
</cp:coreProperties>
</file>