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DC" w:rsidRPr="00DD1CDC" w:rsidRDefault="00DD1CDC" w:rsidP="00DD1CDC">
      <w:pPr>
        <w:spacing w:line="500" w:lineRule="exact"/>
      </w:pPr>
      <w:r w:rsidRPr="00DD1CDC">
        <w:t>供应</w:t>
      </w:r>
      <w:r w:rsidR="0039668D">
        <w:rPr>
          <w:rFonts w:hint="eastAsia"/>
        </w:rPr>
        <w:t>辽宁</w:t>
      </w:r>
      <w:r w:rsidRPr="00DD1CDC">
        <w:t>浮油</w:t>
      </w:r>
      <w:r>
        <w:rPr>
          <w:rFonts w:hint="eastAsia"/>
        </w:rPr>
        <w:t>吸收机撇油器</w:t>
      </w:r>
      <w:r>
        <w:rPr>
          <w:rFonts w:hint="eastAsia"/>
        </w:rPr>
        <w:t xml:space="preserve"> </w:t>
      </w:r>
      <w:r w:rsidRPr="00DD1CDC">
        <w:t>浮油收集器</w:t>
      </w:r>
      <w:r>
        <w:rPr>
          <w:rFonts w:hint="eastAsia"/>
        </w:rPr>
        <w:t xml:space="preserve"> </w:t>
      </w:r>
      <w:r w:rsidR="0039668D">
        <w:t>浮油回收机厂家</w:t>
      </w:r>
    </w:p>
    <w:p w:rsidR="00DD1CDC" w:rsidRPr="00DD1CDC" w:rsidRDefault="00DD1CDC" w:rsidP="00DD1CDC">
      <w:pPr>
        <w:spacing w:line="500" w:lineRule="exact"/>
        <w:ind w:firstLineChars="200" w:firstLine="420"/>
      </w:pPr>
      <w:r>
        <w:rPr>
          <w:rFonts w:hint="eastAsia"/>
        </w:rPr>
        <w:t>鞍山飞锐公司</w:t>
      </w:r>
      <w:r w:rsidRPr="00DD1CDC">
        <w:t>是一家拥有多项知识产权和高新技术的民营企业</w:t>
      </w:r>
      <w:r w:rsidRPr="00DD1CDC">
        <w:t>,</w:t>
      </w:r>
      <w:r w:rsidRPr="00DD1CDC">
        <w:t>专业生产</w:t>
      </w:r>
      <w:r>
        <w:rPr>
          <w:rFonts w:hint="eastAsia"/>
        </w:rPr>
        <w:t>涡旋</w:t>
      </w:r>
      <w:r w:rsidRPr="00DD1CDC">
        <w:t>浮油收集</w:t>
      </w:r>
      <w:r>
        <w:rPr>
          <w:rFonts w:hint="eastAsia"/>
        </w:rPr>
        <w:t>器</w:t>
      </w:r>
      <w:r w:rsidRPr="00DD1CDC">
        <w:t>、供应浮油</w:t>
      </w:r>
      <w:proofErr w:type="gramStart"/>
      <w:r w:rsidRPr="00DD1CDC">
        <w:t>收集机</w:t>
      </w:r>
      <w:proofErr w:type="gramEnd"/>
      <w:r w:rsidRPr="00DD1CDC">
        <w:t>批发价</w:t>
      </w:r>
      <w:r>
        <w:rPr>
          <w:rFonts w:hint="eastAsia"/>
        </w:rPr>
        <w:t>厂家，辽宁浮筒式撇油器</w:t>
      </w:r>
      <w:r w:rsidRPr="00DD1CDC">
        <w:t>厂家</w:t>
      </w:r>
      <w:r>
        <w:rPr>
          <w:rFonts w:hint="eastAsia"/>
        </w:rPr>
        <w:t>，浮动滚筒撇油器，滤芯式油水分离器</w:t>
      </w:r>
      <w:r w:rsidRPr="00DD1CDC">
        <w:t>等系列设备。所生产的</w:t>
      </w:r>
      <w:r w:rsidR="0039668D">
        <w:rPr>
          <w:rFonts w:hint="eastAsia"/>
        </w:rPr>
        <w:t>涡旋</w:t>
      </w:r>
      <w:r w:rsidRPr="00DD1CDC">
        <w:t>浮油</w:t>
      </w:r>
      <w:proofErr w:type="gramStart"/>
      <w:r w:rsidRPr="00DD1CDC">
        <w:t>收集机</w:t>
      </w:r>
      <w:proofErr w:type="gramEnd"/>
      <w:r w:rsidRPr="00DD1CDC">
        <w:t>采用自主研发的</w:t>
      </w:r>
      <w:r w:rsidR="0039668D">
        <w:rPr>
          <w:rFonts w:hint="eastAsia"/>
        </w:rPr>
        <w:t>旋流分离技术</w:t>
      </w:r>
      <w:r w:rsidRPr="00DD1CDC">
        <w:t>原理设计制造</w:t>
      </w:r>
      <w:r w:rsidRPr="00DD1CDC">
        <w:t>,</w:t>
      </w:r>
      <w:r w:rsidRPr="00DD1CDC">
        <w:t>。</w:t>
      </w:r>
    </w:p>
    <w:p w:rsidR="00DD1CDC" w:rsidRDefault="00DD1CDC" w:rsidP="0039668D">
      <w:pPr>
        <w:spacing w:line="500" w:lineRule="exact"/>
        <w:ind w:firstLineChars="200" w:firstLine="420"/>
        <w:rPr>
          <w:rFonts w:hint="eastAsia"/>
        </w:rPr>
      </w:pPr>
      <w:r w:rsidRPr="00DD1CDC">
        <w:t>本厂生产的浮油收集机具有单位收集量能耗最低、效率显著高出同类型设备、不产生二次污染、结构简单、维护极其方便、以不同机型广泛适用于钢铁、石油化工、机械制造、油船以及发生在江河湖海的油品泄漏等各种需要收集浮油的领域和工况。所拥有的</w:t>
      </w:r>
      <w:r w:rsidR="0039668D">
        <w:rPr>
          <w:rFonts w:hint="eastAsia"/>
        </w:rPr>
        <w:t>浮动滚筒收集</w:t>
      </w:r>
      <w:proofErr w:type="gramStart"/>
      <w:r w:rsidR="0039668D">
        <w:rPr>
          <w:rFonts w:hint="eastAsia"/>
        </w:rPr>
        <w:t>器</w:t>
      </w:r>
      <w:r w:rsidRPr="00DD1CDC">
        <w:t>实现</w:t>
      </w:r>
      <w:proofErr w:type="gramEnd"/>
      <w:r w:rsidRPr="00DD1CDC">
        <w:t>了浮油收集技术的重大突破</w:t>
      </w:r>
      <w:r w:rsidRPr="00DD1CDC">
        <w:t>,</w:t>
      </w:r>
      <w:r w:rsidRPr="00DD1CDC">
        <w:t>使浮油浮污的收集技术性能接近自然规律所能达到的极限性能。</w:t>
      </w:r>
    </w:p>
    <w:p w:rsidR="0039668D" w:rsidRPr="00DD1CDC" w:rsidRDefault="0039668D" w:rsidP="0039668D">
      <w:pPr>
        <w:spacing w:line="500" w:lineRule="exact"/>
        <w:ind w:firstLineChars="200" w:firstLine="420"/>
      </w:pPr>
      <w:r w:rsidRPr="0039668D">
        <w:rPr>
          <w:rFonts w:hint="eastAsia"/>
        </w:rPr>
        <w:t>飞锐始终把科技创新放在重要地位，牢牢为把握技术领先的优势；以雄厚的科技研发和技术设计力量，确保每套产品的优良品质及其技术的先进性。</w:t>
      </w:r>
    </w:p>
    <w:p w:rsidR="00DD1CDC" w:rsidRDefault="0039668D" w:rsidP="0039668D">
      <w:pPr>
        <w:spacing w:line="500" w:lineRule="exact"/>
        <w:ind w:firstLineChars="200" w:firstLine="420"/>
        <w:rPr>
          <w:rFonts w:hint="eastAsia"/>
        </w:rPr>
      </w:pPr>
      <w:r w:rsidRPr="00DD1CDC">
        <w:t>本公司专业制造性能优异的浮油收集机，技术性能，领先世界</w:t>
      </w:r>
      <w:r>
        <w:rPr>
          <w:rFonts w:hint="eastAsia"/>
        </w:rPr>
        <w:t>。</w:t>
      </w:r>
      <w:r w:rsidR="00DD1CDC" w:rsidRPr="00DD1CDC">
        <w:t>我们愿以一流的设备为环境保护和资源回收再生事业提供诚信的服务。</w:t>
      </w:r>
    </w:p>
    <w:p w:rsidR="00102858" w:rsidRPr="00102858" w:rsidRDefault="00102858" w:rsidP="00102858">
      <w:pPr>
        <w:spacing w:line="500" w:lineRule="exact"/>
        <w:ind w:firstLineChars="200" w:firstLine="420"/>
        <w:rPr>
          <w:bCs/>
        </w:rPr>
      </w:pPr>
      <w:proofErr w:type="gramStart"/>
      <w:r w:rsidRPr="00102858">
        <w:rPr>
          <w:rFonts w:hint="eastAsia"/>
          <w:bCs/>
        </w:rPr>
        <w:t>飞锐公司</w:t>
      </w:r>
      <w:proofErr w:type="gramEnd"/>
      <w:r w:rsidRPr="00102858">
        <w:rPr>
          <w:bCs/>
        </w:rPr>
        <w:t>以质量求生存，以信誉求发展，所售产品均符合质量检验，但由于发货是委托第三</w:t>
      </w:r>
      <w:r>
        <w:rPr>
          <w:bCs/>
        </w:rPr>
        <w:t>方物流，所以偶尔出现一些货物损坏问题，</w:t>
      </w:r>
      <w:proofErr w:type="gramStart"/>
      <w:r>
        <w:rPr>
          <w:bCs/>
        </w:rPr>
        <w:t>请第一时间和</w:t>
      </w:r>
      <w:r>
        <w:rPr>
          <w:rFonts w:hint="eastAsia"/>
          <w:bCs/>
        </w:rPr>
        <w:t>飞锐公司</w:t>
      </w:r>
      <w:proofErr w:type="gramEnd"/>
      <w:r>
        <w:rPr>
          <w:bCs/>
        </w:rPr>
        <w:t>联系</w:t>
      </w:r>
      <w:r>
        <w:rPr>
          <w:rFonts w:hint="eastAsia"/>
          <w:bCs/>
        </w:rPr>
        <w:t>，收到相应通知后</w:t>
      </w:r>
      <w:r w:rsidRPr="00102858">
        <w:rPr>
          <w:bCs/>
        </w:rPr>
        <w:t>会及时处理。</w:t>
      </w:r>
    </w:p>
    <w:p w:rsidR="00102858" w:rsidRPr="00102858" w:rsidRDefault="00102858" w:rsidP="0039668D">
      <w:pPr>
        <w:spacing w:line="500" w:lineRule="exact"/>
        <w:ind w:firstLineChars="200" w:firstLine="420"/>
      </w:pPr>
    </w:p>
    <w:sectPr w:rsidR="00102858" w:rsidRPr="00102858" w:rsidSect="00EF25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E6A" w:rsidRDefault="00581E6A" w:rsidP="00DD1CDC">
      <w:r>
        <w:separator/>
      </w:r>
    </w:p>
  </w:endnote>
  <w:endnote w:type="continuationSeparator" w:id="0">
    <w:p w:rsidR="00581E6A" w:rsidRDefault="00581E6A" w:rsidP="00DD1C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E6A" w:rsidRDefault="00581E6A" w:rsidP="00DD1CDC">
      <w:r>
        <w:separator/>
      </w:r>
    </w:p>
  </w:footnote>
  <w:footnote w:type="continuationSeparator" w:id="0">
    <w:p w:rsidR="00581E6A" w:rsidRDefault="00581E6A" w:rsidP="00DD1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1CDC"/>
    <w:rsid w:val="00102858"/>
    <w:rsid w:val="00261173"/>
    <w:rsid w:val="0039668D"/>
    <w:rsid w:val="00581E6A"/>
    <w:rsid w:val="00667344"/>
    <w:rsid w:val="00DD1CDC"/>
    <w:rsid w:val="00EF2580"/>
    <w:rsid w:val="00F2298E"/>
    <w:rsid w:val="00F347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80"/>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1C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1CDC"/>
    <w:rPr>
      <w:sz w:val="18"/>
      <w:szCs w:val="18"/>
    </w:rPr>
  </w:style>
  <w:style w:type="paragraph" w:styleId="a4">
    <w:name w:val="footer"/>
    <w:basedOn w:val="a"/>
    <w:link w:val="Char0"/>
    <w:uiPriority w:val="99"/>
    <w:semiHidden/>
    <w:unhideWhenUsed/>
    <w:rsid w:val="00DD1C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1CDC"/>
    <w:rPr>
      <w:sz w:val="18"/>
      <w:szCs w:val="18"/>
    </w:rPr>
  </w:style>
  <w:style w:type="character" w:styleId="a5">
    <w:name w:val="Hyperlink"/>
    <w:basedOn w:val="a0"/>
    <w:uiPriority w:val="99"/>
    <w:unhideWhenUsed/>
    <w:rsid w:val="00DD1C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0490203">
      <w:bodyDiv w:val="1"/>
      <w:marLeft w:val="0"/>
      <w:marRight w:val="0"/>
      <w:marTop w:val="0"/>
      <w:marBottom w:val="0"/>
      <w:divBdr>
        <w:top w:val="none" w:sz="0" w:space="0" w:color="auto"/>
        <w:left w:val="none" w:sz="0" w:space="0" w:color="auto"/>
        <w:bottom w:val="none" w:sz="0" w:space="0" w:color="auto"/>
        <w:right w:val="none" w:sz="0" w:space="0" w:color="auto"/>
      </w:divBdr>
      <w:divsChild>
        <w:div w:id="999306538">
          <w:marLeft w:val="0"/>
          <w:marRight w:val="0"/>
          <w:marTop w:val="0"/>
          <w:marBottom w:val="0"/>
          <w:divBdr>
            <w:top w:val="none" w:sz="0" w:space="0" w:color="auto"/>
            <w:left w:val="none" w:sz="0" w:space="0" w:color="auto"/>
            <w:bottom w:val="none" w:sz="0" w:space="0" w:color="auto"/>
            <w:right w:val="none" w:sz="0" w:space="0" w:color="auto"/>
          </w:divBdr>
          <w:divsChild>
            <w:div w:id="495849231">
              <w:marLeft w:val="0"/>
              <w:marRight w:val="0"/>
              <w:marTop w:val="86"/>
              <w:marBottom w:val="0"/>
              <w:divBdr>
                <w:top w:val="none" w:sz="0" w:space="0" w:color="auto"/>
                <w:left w:val="none" w:sz="0" w:space="0" w:color="auto"/>
                <w:bottom w:val="none" w:sz="0" w:space="0" w:color="auto"/>
                <w:right w:val="none" w:sz="0" w:space="0" w:color="auto"/>
              </w:divBdr>
            </w:div>
          </w:divsChild>
        </w:div>
        <w:div w:id="326448529">
          <w:marLeft w:val="0"/>
          <w:marRight w:val="0"/>
          <w:marTop w:val="0"/>
          <w:marBottom w:val="29"/>
          <w:divBdr>
            <w:top w:val="none" w:sz="0" w:space="0" w:color="auto"/>
            <w:left w:val="single" w:sz="4" w:space="5" w:color="DADADA"/>
            <w:bottom w:val="single" w:sz="4" w:space="7" w:color="DADADA"/>
            <w:right w:val="single" w:sz="4" w:space="5" w:color="DADADA"/>
          </w:divBdr>
        </w:div>
      </w:divsChild>
    </w:div>
    <w:div w:id="952521845">
      <w:bodyDiv w:val="1"/>
      <w:marLeft w:val="0"/>
      <w:marRight w:val="0"/>
      <w:marTop w:val="0"/>
      <w:marBottom w:val="0"/>
      <w:divBdr>
        <w:top w:val="none" w:sz="0" w:space="0" w:color="auto"/>
        <w:left w:val="none" w:sz="0" w:space="0" w:color="auto"/>
        <w:bottom w:val="none" w:sz="0" w:space="0" w:color="auto"/>
        <w:right w:val="none" w:sz="0" w:space="0" w:color="auto"/>
      </w:divBdr>
      <w:divsChild>
        <w:div w:id="2045514406">
          <w:marLeft w:val="0"/>
          <w:marRight w:val="0"/>
          <w:marTop w:val="0"/>
          <w:marBottom w:val="0"/>
          <w:divBdr>
            <w:top w:val="none" w:sz="0" w:space="0" w:color="auto"/>
            <w:left w:val="none" w:sz="0" w:space="0" w:color="auto"/>
            <w:bottom w:val="none" w:sz="0" w:space="0" w:color="auto"/>
            <w:right w:val="none" w:sz="0" w:space="0" w:color="auto"/>
          </w:divBdr>
          <w:divsChild>
            <w:div w:id="277683582">
              <w:marLeft w:val="0"/>
              <w:marRight w:val="0"/>
              <w:marTop w:val="108"/>
              <w:marBottom w:val="0"/>
              <w:divBdr>
                <w:top w:val="none" w:sz="0" w:space="0" w:color="auto"/>
                <w:left w:val="none" w:sz="0" w:space="0" w:color="auto"/>
                <w:bottom w:val="none" w:sz="0" w:space="0" w:color="auto"/>
                <w:right w:val="none" w:sz="0" w:space="0" w:color="auto"/>
              </w:divBdr>
            </w:div>
          </w:divsChild>
        </w:div>
        <w:div w:id="2035885834">
          <w:marLeft w:val="0"/>
          <w:marRight w:val="0"/>
          <w:marTop w:val="0"/>
          <w:marBottom w:val="36"/>
          <w:divBdr>
            <w:top w:val="none" w:sz="0" w:space="0" w:color="auto"/>
            <w:left w:val="single" w:sz="4" w:space="6" w:color="DADADA"/>
            <w:bottom w:val="single" w:sz="4" w:space="9" w:color="DADADA"/>
            <w:right w:val="single" w:sz="4" w:space="6" w:color="DADADA"/>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asfree</dc:creator>
  <cp:keywords/>
  <dc:description/>
  <cp:lastModifiedBy>asfree</cp:lastModifiedBy>
  <cp:revision>2</cp:revision>
  <dcterms:created xsi:type="dcterms:W3CDTF">2017-08-11T05:40:00Z</dcterms:created>
  <dcterms:modified xsi:type="dcterms:W3CDTF">2017-08-11T06:09:00Z</dcterms:modified>
</cp:coreProperties>
</file>