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D02" w:rsidRPr="00273D02" w:rsidRDefault="00273D02" w:rsidP="00273D02">
      <w:pPr>
        <w:widowControl/>
        <w:shd w:val="clear" w:color="auto" w:fill="FFFFFF"/>
        <w:spacing w:after="150" w:line="360" w:lineRule="atLeast"/>
        <w:jc w:val="center"/>
        <w:outlineLvl w:val="2"/>
        <w:rPr>
          <w:rFonts w:ascii="微软雅黑" w:eastAsia="微软雅黑" w:hAnsi="微软雅黑" w:cs="宋体"/>
          <w:b/>
          <w:bCs/>
          <w:color w:val="2B59A8"/>
          <w:kern w:val="0"/>
          <w:sz w:val="30"/>
          <w:szCs w:val="30"/>
        </w:rPr>
      </w:pPr>
      <w:r w:rsidRPr="00273D02">
        <w:rPr>
          <w:rFonts w:ascii="微软雅黑" w:eastAsia="微软雅黑" w:hAnsi="微软雅黑" w:cs="宋体" w:hint="eastAsia"/>
          <w:b/>
          <w:bCs/>
          <w:color w:val="2B59A8"/>
          <w:kern w:val="0"/>
          <w:sz w:val="30"/>
          <w:szCs w:val="30"/>
        </w:rPr>
        <w:t>餐饮企业食品安全快速检测解决方案</w:t>
      </w:r>
    </w:p>
    <w:p w:rsidR="00B27A54" w:rsidRDefault="00273D02">
      <w:pPr>
        <w:rPr>
          <w:rFonts w:hint="eastAsia"/>
        </w:rPr>
      </w:pPr>
      <w:r>
        <w:rPr>
          <w:noProof/>
        </w:rPr>
        <w:drawing>
          <wp:inline distT="0" distB="0" distL="0" distR="0">
            <wp:extent cx="5400675" cy="990600"/>
            <wp:effectExtent l="19050" t="0" r="9525" b="0"/>
            <wp:docPr id="2" name="图片 1" descr="食品安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食品安全.png"/>
                    <pic:cNvPicPr/>
                  </pic:nvPicPr>
                  <pic:blipFill>
                    <a:blip r:embed="rId4" cstate="print"/>
                    <a:stretch>
                      <a:fillRect/>
                    </a:stretch>
                  </pic:blipFill>
                  <pic:spPr>
                    <a:xfrm>
                      <a:off x="0" y="0"/>
                      <a:ext cx="5414523" cy="993140"/>
                    </a:xfrm>
                    <a:prstGeom prst="rect">
                      <a:avLst/>
                    </a:prstGeom>
                  </pic:spPr>
                </pic:pic>
              </a:graphicData>
            </a:graphic>
          </wp:inline>
        </w:drawing>
      </w:r>
    </w:p>
    <w:p w:rsidR="00273D02" w:rsidRPr="00273D02" w:rsidRDefault="00273D02" w:rsidP="00273D02">
      <w:pPr>
        <w:widowControl/>
        <w:jc w:val="left"/>
        <w:rPr>
          <w:rFonts w:ascii="宋体" w:eastAsia="宋体" w:hAnsi="宋体" w:cs="宋体"/>
          <w:kern w:val="0"/>
          <w:sz w:val="24"/>
          <w:szCs w:val="24"/>
        </w:rPr>
      </w:pPr>
      <w:r w:rsidRPr="00273D02">
        <w:rPr>
          <w:rFonts w:ascii="微软雅黑" w:eastAsia="微软雅黑" w:hAnsi="微软雅黑" w:cs="宋体" w:hint="eastAsia"/>
          <w:b/>
          <w:color w:val="626262"/>
          <w:kern w:val="0"/>
          <w:szCs w:val="21"/>
        </w:rPr>
        <w:t>项目背景：</w:t>
      </w:r>
      <w:r w:rsidRPr="00273D02">
        <w:rPr>
          <w:rFonts w:ascii="微软雅黑" w:eastAsia="微软雅黑" w:hAnsi="微软雅黑" w:cs="宋体" w:hint="eastAsia"/>
          <w:color w:val="626262"/>
          <w:kern w:val="0"/>
          <w:szCs w:val="21"/>
        </w:rPr>
        <w:br/>
      </w:r>
      <w:r w:rsidRPr="00273D02">
        <w:rPr>
          <w:rFonts w:ascii="微软雅黑" w:eastAsia="微软雅黑" w:hAnsi="微软雅黑" w:cs="宋体" w:hint="eastAsia"/>
          <w:color w:val="626262"/>
          <w:kern w:val="0"/>
          <w:szCs w:val="21"/>
        </w:rPr>
        <w:br/>
        <w:t>2013年，国家食品药品监督管理总局正式成立，对餐饮服务领域的监管更加严格，并提出“进一步强化餐饮服务单位负责人是食品安全第一责任人意识”、“加强餐饮安全风险防控体系建设”等要求。此外，在全国食品安全宣传周活动期间，各地发布消息“为保证校园食品安全，将在餐饮企业、食堂配齐食品安全快检设备，并出台专门管理办法”。</w:t>
      </w:r>
      <w:r w:rsidRPr="00273D02">
        <w:rPr>
          <w:rFonts w:ascii="微软雅黑" w:eastAsia="微软雅黑" w:hAnsi="微软雅黑" w:cs="宋体" w:hint="eastAsia"/>
          <w:color w:val="626262"/>
          <w:kern w:val="0"/>
          <w:szCs w:val="21"/>
        </w:rPr>
        <w:br/>
      </w:r>
      <w:r w:rsidRPr="00273D02">
        <w:rPr>
          <w:rFonts w:ascii="微软雅黑" w:eastAsia="微软雅黑" w:hAnsi="微软雅黑" w:cs="宋体" w:hint="eastAsia"/>
          <w:color w:val="626262"/>
          <w:kern w:val="0"/>
          <w:szCs w:val="21"/>
        </w:rPr>
        <w:br/>
      </w:r>
      <w:r w:rsidRPr="00273D02">
        <w:rPr>
          <w:rFonts w:ascii="微软雅黑" w:eastAsia="微软雅黑" w:hAnsi="微软雅黑" w:cs="宋体" w:hint="eastAsia"/>
          <w:b/>
          <w:bCs/>
          <w:color w:val="1769B5"/>
          <w:kern w:val="0"/>
        </w:rPr>
        <w:t>食品安全检测意义:</w:t>
      </w:r>
      <w:r w:rsidRPr="00273D02">
        <w:rPr>
          <w:rFonts w:ascii="微软雅黑" w:eastAsia="微软雅黑" w:hAnsi="微软雅黑" w:cs="宋体" w:hint="eastAsia"/>
          <w:color w:val="626262"/>
          <w:kern w:val="0"/>
          <w:szCs w:val="21"/>
        </w:rPr>
        <w:br/>
      </w:r>
      <w:r w:rsidRPr="00273D02">
        <w:rPr>
          <w:rFonts w:ascii="微软雅黑" w:eastAsia="微软雅黑" w:hAnsi="微软雅黑" w:cs="宋体" w:hint="eastAsia"/>
          <w:color w:val="626262"/>
          <w:kern w:val="0"/>
          <w:szCs w:val="21"/>
        </w:rPr>
        <w:br/>
        <w:t>食堂餐厅等餐饮行业主要针对粮油米面、蔬菜、水果、酒类、肉及肉制品、茶叶、调味品及乳制品等食品，通过确保营养成分达标和抑制农药残留、兽药残留、重金属、食品添加剂、非食用化学添加物、微生物感染等有毒有害物质超标，以达到有效控制有毒、有害、腐烂变质、酸败、霉变食品及掺杂使假食品流入餐桌，减少食物中毒事件发生的目的，确保消费者的饮食安全，消除餐饮企业的食品安全社会风险。</w:t>
      </w:r>
      <w:r w:rsidRPr="00273D02">
        <w:rPr>
          <w:rFonts w:ascii="微软雅黑" w:eastAsia="微软雅黑" w:hAnsi="微软雅黑" w:cs="宋体" w:hint="eastAsia"/>
          <w:color w:val="626262"/>
          <w:kern w:val="0"/>
          <w:szCs w:val="21"/>
        </w:rPr>
        <w:br/>
      </w:r>
      <w:r w:rsidRPr="00273D02">
        <w:rPr>
          <w:rFonts w:ascii="微软雅黑" w:eastAsia="微软雅黑" w:hAnsi="微软雅黑" w:cs="宋体" w:hint="eastAsia"/>
          <w:color w:val="626262"/>
          <w:kern w:val="0"/>
          <w:szCs w:val="21"/>
        </w:rPr>
        <w:br/>
      </w:r>
      <w:r w:rsidRPr="00273D02">
        <w:rPr>
          <w:rFonts w:ascii="微软雅黑" w:eastAsia="微软雅黑" w:hAnsi="微软雅黑" w:cs="宋体" w:hint="eastAsia"/>
          <w:b/>
          <w:bCs/>
          <w:color w:val="1769B5"/>
          <w:kern w:val="0"/>
        </w:rPr>
        <w:t>检测对象：</w:t>
      </w:r>
      <w:r w:rsidRPr="00273D02">
        <w:rPr>
          <w:rFonts w:ascii="微软雅黑" w:eastAsia="微软雅黑" w:hAnsi="微软雅黑" w:cs="宋体" w:hint="eastAsia"/>
          <w:color w:val="626262"/>
          <w:kern w:val="0"/>
          <w:szCs w:val="21"/>
        </w:rPr>
        <w:br/>
      </w:r>
      <w:r w:rsidRPr="00273D02">
        <w:rPr>
          <w:rFonts w:ascii="微软雅黑" w:eastAsia="微软雅黑" w:hAnsi="微软雅黑" w:cs="宋体" w:hint="eastAsia"/>
          <w:color w:val="626262"/>
          <w:kern w:val="0"/>
          <w:szCs w:val="21"/>
        </w:rPr>
        <w:br/>
        <w:t>粮、油、米面及制品、蔬菜、水果、酒类、酱腌菜（泡菜）、肉及肉制品、茶叶、调味品、</w:t>
      </w:r>
      <w:r w:rsidRPr="00273D02">
        <w:rPr>
          <w:rFonts w:ascii="微软雅黑" w:eastAsia="微软雅黑" w:hAnsi="微软雅黑" w:cs="宋体" w:hint="eastAsia"/>
          <w:color w:val="626262"/>
          <w:kern w:val="0"/>
          <w:szCs w:val="21"/>
        </w:rPr>
        <w:lastRenderedPageBreak/>
        <w:t>乳制品、米豆面制品、水产品、饮料等。</w:t>
      </w:r>
      <w:r w:rsidRPr="00273D02">
        <w:rPr>
          <w:rFonts w:ascii="微软雅黑" w:eastAsia="微软雅黑" w:hAnsi="微软雅黑" w:cs="宋体" w:hint="eastAsia"/>
          <w:color w:val="626262"/>
          <w:kern w:val="0"/>
          <w:szCs w:val="21"/>
        </w:rPr>
        <w:br/>
      </w:r>
      <w:r w:rsidRPr="00273D02">
        <w:rPr>
          <w:rFonts w:ascii="微软雅黑" w:eastAsia="微软雅黑" w:hAnsi="微软雅黑" w:cs="宋体" w:hint="eastAsia"/>
          <w:color w:val="626262"/>
          <w:kern w:val="0"/>
          <w:szCs w:val="21"/>
        </w:rPr>
        <w:br/>
      </w:r>
      <w:r w:rsidRPr="00273D02">
        <w:rPr>
          <w:rFonts w:ascii="微软雅黑" w:eastAsia="微软雅黑" w:hAnsi="微软雅黑" w:cs="宋体" w:hint="eastAsia"/>
          <w:b/>
          <w:bCs/>
          <w:color w:val="1769B5"/>
          <w:kern w:val="0"/>
        </w:rPr>
        <w:t>检测依据:</w:t>
      </w:r>
      <w:r w:rsidRPr="00273D02">
        <w:rPr>
          <w:rFonts w:ascii="微软雅黑" w:eastAsia="微软雅黑" w:hAnsi="微软雅黑" w:cs="宋体" w:hint="eastAsia"/>
          <w:color w:val="626262"/>
          <w:kern w:val="0"/>
          <w:szCs w:val="21"/>
        </w:rPr>
        <w:br/>
      </w:r>
      <w:r w:rsidRPr="00273D02">
        <w:rPr>
          <w:rFonts w:ascii="微软雅黑" w:eastAsia="微软雅黑" w:hAnsi="微软雅黑" w:cs="宋体" w:hint="eastAsia"/>
          <w:color w:val="626262"/>
          <w:kern w:val="0"/>
          <w:szCs w:val="21"/>
        </w:rPr>
        <w:br/>
        <w:t>国家标准GB和GB/T系列、行业标准、企业标准</w:t>
      </w:r>
      <w:r w:rsidRPr="00273D02">
        <w:rPr>
          <w:rFonts w:ascii="微软雅黑" w:eastAsia="微软雅黑" w:hAnsi="微软雅黑" w:cs="宋体" w:hint="eastAsia"/>
          <w:color w:val="626262"/>
          <w:kern w:val="0"/>
          <w:szCs w:val="21"/>
        </w:rPr>
        <w:br/>
      </w:r>
      <w:r w:rsidRPr="00273D02">
        <w:rPr>
          <w:rFonts w:ascii="微软雅黑" w:eastAsia="微软雅黑" w:hAnsi="微软雅黑" w:cs="宋体" w:hint="eastAsia"/>
          <w:color w:val="626262"/>
          <w:kern w:val="0"/>
          <w:szCs w:val="21"/>
        </w:rPr>
        <w:br/>
      </w:r>
      <w:r w:rsidRPr="00273D02">
        <w:rPr>
          <w:rFonts w:ascii="微软雅黑" w:eastAsia="微软雅黑" w:hAnsi="微软雅黑" w:cs="宋体" w:hint="eastAsia"/>
          <w:b/>
          <w:bCs/>
          <w:color w:val="1769B5"/>
          <w:kern w:val="0"/>
        </w:rPr>
        <w:t>企业资质：</w:t>
      </w:r>
      <w:r w:rsidRPr="00273D02">
        <w:rPr>
          <w:rFonts w:ascii="微软雅黑" w:eastAsia="微软雅黑" w:hAnsi="微软雅黑" w:cs="宋体" w:hint="eastAsia"/>
          <w:color w:val="626262"/>
          <w:kern w:val="0"/>
          <w:szCs w:val="21"/>
        </w:rPr>
        <w:br/>
      </w:r>
      <w:r w:rsidRPr="00273D02">
        <w:rPr>
          <w:rFonts w:ascii="微软雅黑" w:eastAsia="微软雅黑" w:hAnsi="微软雅黑" w:cs="宋体" w:hint="eastAsia"/>
          <w:color w:val="626262"/>
          <w:kern w:val="0"/>
          <w:szCs w:val="21"/>
        </w:rPr>
        <w:br/>
        <w:t>通过ISO9001质量管理体系认证，通过CMC制造计量器具生产许可证认证，是北京高新技术企业。拥有专利14项，软件著作权15项；拥有良好的品牌知名度，曾先后被焦点访谈、CCTV10我爱发明、BBC、荷兰国家电视台、十数次省卫视报导；专注从事食品农产品安全快速检测技术的开发8年，拥有良好的业绩和信誉，产品广泛应用于全国的工商、食药、卫生、农业系统和食品生产加工企业，在业内一直保持良好声誉。新形势下，产品及方案着力推广于食堂、餐饮企业的检验需求，全面提升餐饮服务单位自身食品安全管理水平，切实维护消费者饮食安全，消除餐饮服务单位的食品安全隐患，保障企业及个人利益。</w:t>
      </w:r>
      <w:r w:rsidRPr="00273D02">
        <w:rPr>
          <w:rFonts w:ascii="微软雅黑" w:eastAsia="微软雅黑" w:hAnsi="微软雅黑" w:cs="宋体" w:hint="eastAsia"/>
          <w:color w:val="626262"/>
          <w:kern w:val="0"/>
          <w:szCs w:val="21"/>
        </w:rPr>
        <w:br/>
      </w:r>
      <w:r w:rsidRPr="00273D02">
        <w:rPr>
          <w:rFonts w:ascii="微软雅黑" w:eastAsia="微软雅黑" w:hAnsi="微软雅黑" w:cs="宋体" w:hint="eastAsia"/>
          <w:color w:val="626262"/>
          <w:kern w:val="0"/>
          <w:szCs w:val="21"/>
        </w:rPr>
        <w:br/>
      </w:r>
      <w:r w:rsidRPr="00273D02">
        <w:rPr>
          <w:rFonts w:ascii="微软雅黑" w:eastAsia="微软雅黑" w:hAnsi="微软雅黑" w:cs="宋体" w:hint="eastAsia"/>
          <w:b/>
          <w:bCs/>
          <w:color w:val="1769B5"/>
          <w:kern w:val="0"/>
        </w:rPr>
        <w:t>检测项目设计：</w:t>
      </w:r>
      <w:r w:rsidRPr="00273D02">
        <w:rPr>
          <w:rFonts w:ascii="微软雅黑" w:eastAsia="微软雅黑" w:hAnsi="微软雅黑" w:cs="宋体" w:hint="eastAsia"/>
          <w:color w:val="626262"/>
          <w:kern w:val="0"/>
          <w:szCs w:val="21"/>
        </w:rPr>
        <w:br/>
      </w:r>
      <w:r w:rsidRPr="00273D02">
        <w:rPr>
          <w:rFonts w:ascii="微软雅黑" w:eastAsia="微软雅黑" w:hAnsi="微软雅黑" w:cs="宋体" w:hint="eastAsia"/>
          <w:color w:val="626262"/>
          <w:kern w:val="0"/>
          <w:szCs w:val="21"/>
        </w:rPr>
        <w:br/>
        <w:t>为涵盖营养成分、农药残留、兽药残留、重金属、食品添加剂、非食用化学添加物、微生物感染等的检测，公司开发有仪器法、试剂盒法、试纸法、快速检测箱等系列产品。</w:t>
      </w:r>
      <w:r w:rsidRPr="00273D02">
        <w:rPr>
          <w:rFonts w:ascii="微软雅黑" w:eastAsia="微软雅黑" w:hAnsi="微软雅黑" w:cs="宋体" w:hint="eastAsia"/>
          <w:color w:val="626262"/>
          <w:kern w:val="0"/>
          <w:szCs w:val="21"/>
        </w:rPr>
        <w:br/>
      </w:r>
      <w:r w:rsidRPr="00273D02">
        <w:rPr>
          <w:rFonts w:ascii="微软雅黑" w:eastAsia="微软雅黑" w:hAnsi="微软雅黑" w:cs="宋体" w:hint="eastAsia"/>
          <w:color w:val="626262"/>
          <w:kern w:val="0"/>
          <w:szCs w:val="21"/>
        </w:rPr>
        <w:br/>
        <w:t>为了更好的为客户提供行业信息和导购服务，以便能更快找到最适合的检测工具，我们设计</w:t>
      </w:r>
      <w:r w:rsidRPr="00273D02">
        <w:rPr>
          <w:rFonts w:ascii="微软雅黑" w:eastAsia="微软雅黑" w:hAnsi="微软雅黑" w:cs="宋体" w:hint="eastAsia"/>
          <w:color w:val="626262"/>
          <w:kern w:val="0"/>
          <w:szCs w:val="21"/>
        </w:rPr>
        <w:lastRenderedPageBreak/>
        <w:t>了精简、中档、高档3款配置方案以供参考。精简配置方案配备4套设备，市场价￥59680；中档配置方案配备8套设备，市场价￥133,900；高档配置方案配备12套设备，市场价￥263080，客户只需在中意的产品名录上打钩即可。如还有其它需求和建议，我们会在最快的时间内给予</w:t>
      </w:r>
      <w:proofErr w:type="gramStart"/>
      <w:r w:rsidRPr="00273D02">
        <w:rPr>
          <w:rFonts w:ascii="微软雅黑" w:eastAsia="微软雅黑" w:hAnsi="微软雅黑" w:cs="宋体" w:hint="eastAsia"/>
          <w:color w:val="626262"/>
          <w:kern w:val="0"/>
          <w:szCs w:val="21"/>
        </w:rPr>
        <w:t>最</w:t>
      </w:r>
      <w:proofErr w:type="gramEnd"/>
      <w:r w:rsidRPr="00273D02">
        <w:rPr>
          <w:rFonts w:ascii="微软雅黑" w:eastAsia="微软雅黑" w:hAnsi="微软雅黑" w:cs="宋体" w:hint="eastAsia"/>
          <w:color w:val="626262"/>
          <w:kern w:val="0"/>
          <w:szCs w:val="21"/>
        </w:rPr>
        <w:t>专业的满意答复。</w:t>
      </w:r>
      <w:r w:rsidRPr="00273D02">
        <w:rPr>
          <w:rFonts w:ascii="微软雅黑" w:eastAsia="微软雅黑" w:hAnsi="微软雅黑" w:cs="宋体" w:hint="eastAsia"/>
          <w:color w:val="626262"/>
          <w:kern w:val="0"/>
          <w:szCs w:val="21"/>
        </w:rPr>
        <w:br/>
      </w:r>
      <w:r w:rsidRPr="00273D02">
        <w:rPr>
          <w:rFonts w:ascii="微软雅黑" w:eastAsia="微软雅黑" w:hAnsi="微软雅黑" w:cs="宋体" w:hint="eastAsia"/>
          <w:color w:val="626262"/>
          <w:kern w:val="0"/>
          <w:szCs w:val="21"/>
        </w:rPr>
        <w:br/>
      </w:r>
      <w:r w:rsidRPr="00273D02">
        <w:rPr>
          <w:rFonts w:ascii="微软雅黑" w:eastAsia="微软雅黑" w:hAnsi="微软雅黑" w:cs="宋体" w:hint="eastAsia"/>
          <w:b/>
          <w:bCs/>
          <w:color w:val="1769B5"/>
          <w:kern w:val="0"/>
        </w:rPr>
        <w:t>各类食品中主要的食品安全隐患及检测项目：</w:t>
      </w:r>
      <w:r w:rsidRPr="00273D02">
        <w:rPr>
          <w:rFonts w:ascii="微软雅黑" w:eastAsia="微软雅黑" w:hAnsi="微软雅黑" w:cs="宋体" w:hint="eastAsia"/>
          <w:color w:val="626262"/>
          <w:kern w:val="0"/>
          <w:szCs w:val="21"/>
        </w:rPr>
        <w:br/>
      </w:r>
    </w:p>
    <w:tbl>
      <w:tblPr>
        <w:tblW w:w="0" w:type="auto"/>
        <w:jc w:val="center"/>
        <w:tblCellSpacing w:w="0" w:type="dxa"/>
        <w:tblCellMar>
          <w:left w:w="0" w:type="dxa"/>
          <w:right w:w="0" w:type="dxa"/>
        </w:tblCellMar>
        <w:tblLook w:val="04A0"/>
      </w:tblPr>
      <w:tblGrid>
        <w:gridCol w:w="1994"/>
        <w:gridCol w:w="6568"/>
      </w:tblGrid>
      <w:tr w:rsidR="00273D02" w:rsidRPr="00273D02" w:rsidTr="00273D02">
        <w:trPr>
          <w:trHeight w:val="434"/>
          <w:tblCellSpacing w:w="0" w:type="dxa"/>
          <w:jc w:val="center"/>
        </w:trPr>
        <w:tc>
          <w:tcPr>
            <w:tcW w:w="22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center"/>
              <w:rPr>
                <w:rFonts w:ascii="宋体" w:eastAsia="宋体" w:hAnsi="宋体" w:cs="宋体"/>
                <w:kern w:val="0"/>
                <w:sz w:val="18"/>
                <w:szCs w:val="18"/>
              </w:rPr>
            </w:pPr>
            <w:r w:rsidRPr="00273D02">
              <w:rPr>
                <w:rFonts w:ascii="宋体" w:eastAsia="宋体" w:hAnsi="宋体" w:cs="宋体"/>
                <w:kern w:val="0"/>
                <w:sz w:val="18"/>
                <w:szCs w:val="18"/>
              </w:rPr>
              <w:t>食品类别</w:t>
            </w:r>
          </w:p>
        </w:tc>
        <w:tc>
          <w:tcPr>
            <w:tcW w:w="74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center"/>
              <w:rPr>
                <w:rFonts w:ascii="宋体" w:eastAsia="宋体" w:hAnsi="宋体" w:cs="宋体"/>
                <w:kern w:val="0"/>
                <w:sz w:val="18"/>
                <w:szCs w:val="18"/>
              </w:rPr>
            </w:pPr>
            <w:r w:rsidRPr="00273D02">
              <w:rPr>
                <w:rFonts w:ascii="宋体" w:eastAsia="宋体" w:hAnsi="宋体" w:cs="宋体"/>
                <w:kern w:val="0"/>
                <w:sz w:val="18"/>
                <w:szCs w:val="18"/>
              </w:rPr>
              <w:t>主要安全问题及检测项目</w:t>
            </w:r>
          </w:p>
        </w:tc>
      </w:tr>
      <w:tr w:rsidR="00273D02" w:rsidRPr="00273D02" w:rsidTr="00273D02">
        <w:trPr>
          <w:tblCellSpacing w:w="0" w:type="dxa"/>
          <w:jc w:val="center"/>
        </w:trPr>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粮食</w:t>
            </w:r>
          </w:p>
        </w:tc>
        <w:tc>
          <w:tcPr>
            <w:tcW w:w="7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农药、鼠药、陈化粮、砷、铅、镉、汞、亚硝酸盐、硼酸盐、水溶性非食用色素、黄曲霉毒素B1</w:t>
            </w:r>
          </w:p>
        </w:tc>
      </w:tr>
      <w:tr w:rsidR="00273D02" w:rsidRPr="00273D02" w:rsidTr="00273D02">
        <w:trPr>
          <w:tblCellSpacing w:w="0" w:type="dxa"/>
          <w:jc w:val="center"/>
        </w:trPr>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食用油脂</w:t>
            </w:r>
          </w:p>
        </w:tc>
        <w:tc>
          <w:tcPr>
            <w:tcW w:w="7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酸价、过氧化值、矿物油、桐油、大麻油、巴豆油、黄曲霉毒素B1</w:t>
            </w:r>
          </w:p>
        </w:tc>
      </w:tr>
      <w:tr w:rsidR="00273D02" w:rsidRPr="00273D02" w:rsidTr="00273D02">
        <w:trPr>
          <w:tblCellSpacing w:w="0" w:type="dxa"/>
          <w:jc w:val="center"/>
        </w:trPr>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肉与肉制品</w:t>
            </w:r>
          </w:p>
        </w:tc>
        <w:tc>
          <w:tcPr>
            <w:tcW w:w="7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肉类鲜度、病害肉、注水肉、瘦肉精、</w:t>
            </w:r>
            <w:proofErr w:type="gramStart"/>
            <w:r w:rsidRPr="00273D02">
              <w:rPr>
                <w:rFonts w:ascii="宋体" w:eastAsia="宋体" w:hAnsi="宋体" w:cs="宋体"/>
                <w:kern w:val="0"/>
                <w:sz w:val="18"/>
                <w:szCs w:val="18"/>
              </w:rPr>
              <w:t>莱</w:t>
            </w:r>
            <w:proofErr w:type="gramEnd"/>
            <w:r w:rsidRPr="00273D02">
              <w:rPr>
                <w:rFonts w:ascii="宋体" w:eastAsia="宋体" w:hAnsi="宋体" w:cs="宋体"/>
                <w:kern w:val="0"/>
                <w:sz w:val="18"/>
                <w:szCs w:val="18"/>
              </w:rPr>
              <w:t>克多巴胺、亚硝酸盐、色素、细菌总数、大肠菌群、致病菌</w:t>
            </w:r>
          </w:p>
        </w:tc>
      </w:tr>
      <w:tr w:rsidR="00273D02" w:rsidRPr="00273D02" w:rsidTr="00273D02">
        <w:trPr>
          <w:tblCellSpacing w:w="0" w:type="dxa"/>
          <w:jc w:val="center"/>
        </w:trPr>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水产品及水产制品</w:t>
            </w:r>
          </w:p>
        </w:tc>
        <w:tc>
          <w:tcPr>
            <w:tcW w:w="7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甲醛、双氧水、砷、汞、孔雀石绿</w:t>
            </w:r>
          </w:p>
        </w:tc>
      </w:tr>
      <w:tr w:rsidR="00273D02" w:rsidRPr="00273D02" w:rsidTr="00273D02">
        <w:trPr>
          <w:tblCellSpacing w:w="0" w:type="dxa"/>
          <w:jc w:val="center"/>
        </w:trPr>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乳与乳制品</w:t>
            </w:r>
          </w:p>
        </w:tc>
        <w:tc>
          <w:tcPr>
            <w:tcW w:w="7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新鲜度、蛋白质含量、亚硝酸盐、硝酸盐、农药残毒、砷、碱性物质、硼酸盐、甲醛、金黄色葡萄球菌、大肠杆菌、细菌总数、碱性物质、淀粉和麦芽糊精、尿素、三聚氰胺</w:t>
            </w:r>
          </w:p>
        </w:tc>
      </w:tr>
      <w:tr w:rsidR="00273D02" w:rsidRPr="00273D02" w:rsidTr="00273D02">
        <w:trPr>
          <w:tblCellSpacing w:w="0" w:type="dxa"/>
          <w:jc w:val="center"/>
        </w:trPr>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蛋与蛋制品</w:t>
            </w:r>
          </w:p>
        </w:tc>
        <w:tc>
          <w:tcPr>
            <w:tcW w:w="7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鸡蛋鲜度、亚硝酸盐、细菌总数、大肠菌群、致病菌、铅</w:t>
            </w:r>
          </w:p>
        </w:tc>
      </w:tr>
      <w:tr w:rsidR="00273D02" w:rsidRPr="00273D02" w:rsidTr="00273D02">
        <w:trPr>
          <w:tblCellSpacing w:w="0" w:type="dxa"/>
          <w:jc w:val="center"/>
        </w:trPr>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面粉、米粉及糕点类食品</w:t>
            </w:r>
          </w:p>
        </w:tc>
        <w:tc>
          <w:tcPr>
            <w:tcW w:w="7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铝、吊白块、二氧化硫、硼酸盐、亚硝酸盐、砷、黄曲霉毒素B1、大肠菌群、致病菌</w:t>
            </w:r>
          </w:p>
        </w:tc>
      </w:tr>
      <w:tr w:rsidR="00273D02" w:rsidRPr="00273D02" w:rsidTr="00273D02">
        <w:trPr>
          <w:tblCellSpacing w:w="0" w:type="dxa"/>
          <w:jc w:val="center"/>
        </w:trPr>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豆类及制品</w:t>
            </w:r>
          </w:p>
        </w:tc>
        <w:tc>
          <w:tcPr>
            <w:tcW w:w="7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生熟豆浆或生熟豆粉、二氧化硫、铅、砷、黄曲霉毒素B1、大肠菌群、致病菌</w:t>
            </w:r>
          </w:p>
        </w:tc>
      </w:tr>
      <w:tr w:rsidR="00273D02" w:rsidRPr="00273D02" w:rsidTr="00273D02">
        <w:trPr>
          <w:tblCellSpacing w:w="0" w:type="dxa"/>
          <w:jc w:val="center"/>
        </w:trPr>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酒类</w:t>
            </w:r>
          </w:p>
        </w:tc>
        <w:tc>
          <w:tcPr>
            <w:tcW w:w="7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白酒中甲醇、果酒中色素、果酒中二氧化硫</w:t>
            </w:r>
          </w:p>
        </w:tc>
      </w:tr>
      <w:tr w:rsidR="00273D02" w:rsidRPr="00273D02" w:rsidTr="00273D02">
        <w:trPr>
          <w:tblCellSpacing w:w="0" w:type="dxa"/>
          <w:jc w:val="center"/>
        </w:trPr>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饮料与冷饮</w:t>
            </w:r>
          </w:p>
        </w:tc>
        <w:tc>
          <w:tcPr>
            <w:tcW w:w="7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电导率、水溶性非食用色素、亚硝酸盐、茶多酚、糖精钠、苯甲酸钠、甜蜜素、砷、细菌总数、大肠菌群、致病菌</w:t>
            </w:r>
          </w:p>
        </w:tc>
      </w:tr>
      <w:tr w:rsidR="00273D02" w:rsidRPr="00273D02" w:rsidTr="00273D02">
        <w:trPr>
          <w:tblCellSpacing w:w="0" w:type="dxa"/>
          <w:jc w:val="center"/>
        </w:trPr>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罐头食品</w:t>
            </w:r>
          </w:p>
        </w:tc>
        <w:tc>
          <w:tcPr>
            <w:tcW w:w="7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亚硝酸盐、非食用色素、砷、汞、大肠菌群、致病菌</w:t>
            </w:r>
          </w:p>
        </w:tc>
      </w:tr>
      <w:tr w:rsidR="00273D02" w:rsidRPr="00273D02" w:rsidTr="00273D02">
        <w:trPr>
          <w:tblCellSpacing w:w="0" w:type="dxa"/>
          <w:jc w:val="center"/>
        </w:trPr>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食糖</w:t>
            </w:r>
          </w:p>
        </w:tc>
        <w:tc>
          <w:tcPr>
            <w:tcW w:w="7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二氧化硫、水溶性非食用色素、砷、大肠菌群、致病菌</w:t>
            </w:r>
          </w:p>
        </w:tc>
      </w:tr>
      <w:tr w:rsidR="00273D02" w:rsidRPr="00273D02" w:rsidTr="00273D02">
        <w:trPr>
          <w:tblCellSpacing w:w="0" w:type="dxa"/>
          <w:jc w:val="center"/>
        </w:trPr>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蜂蜜</w:t>
            </w:r>
          </w:p>
        </w:tc>
        <w:tc>
          <w:tcPr>
            <w:tcW w:w="7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酸度、淀粉和糊精、果糖和葡萄糖、蔗糖掺假、饴糖</w:t>
            </w:r>
          </w:p>
        </w:tc>
      </w:tr>
      <w:tr w:rsidR="00273D02" w:rsidRPr="00273D02" w:rsidTr="00273D02">
        <w:trPr>
          <w:tblCellSpacing w:w="0" w:type="dxa"/>
          <w:jc w:val="center"/>
        </w:trPr>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调味品</w:t>
            </w:r>
          </w:p>
        </w:tc>
        <w:tc>
          <w:tcPr>
            <w:tcW w:w="7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食盐中亚硝酸盐、食盐中碘、食醋中游离矿酸、食醋总酸、酱油总酸、酱油氨基酸态氮、味精中谷氨酸钠、非食用色素、砷、汞、黄曲霉毒素B1</w:t>
            </w:r>
          </w:p>
        </w:tc>
      </w:tr>
      <w:tr w:rsidR="00273D02" w:rsidRPr="00273D02" w:rsidTr="00273D02">
        <w:trPr>
          <w:tblCellSpacing w:w="0" w:type="dxa"/>
          <w:jc w:val="center"/>
        </w:trPr>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膨化食品和方便面食</w:t>
            </w:r>
          </w:p>
        </w:tc>
        <w:tc>
          <w:tcPr>
            <w:tcW w:w="7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二氧化硫、吊白块、甲醛、酸价、过氧化值、亚硝酸盐、黄曲霉毒素B1、细菌总数、大肠菌群、致病菌</w:t>
            </w:r>
          </w:p>
        </w:tc>
      </w:tr>
      <w:tr w:rsidR="00273D02" w:rsidRPr="00273D02" w:rsidTr="00273D02">
        <w:trPr>
          <w:tblCellSpacing w:w="0" w:type="dxa"/>
          <w:jc w:val="center"/>
        </w:trPr>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蔬菜和水果</w:t>
            </w:r>
          </w:p>
        </w:tc>
        <w:tc>
          <w:tcPr>
            <w:tcW w:w="7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农药残毒、亚硝酸盐、硝酸盐、砷、二氧化硫</w:t>
            </w:r>
          </w:p>
        </w:tc>
      </w:tr>
      <w:tr w:rsidR="00273D02" w:rsidRPr="00273D02" w:rsidTr="00273D02">
        <w:trPr>
          <w:tblCellSpacing w:w="0" w:type="dxa"/>
          <w:jc w:val="center"/>
        </w:trPr>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食品生产加工环节</w:t>
            </w:r>
          </w:p>
        </w:tc>
        <w:tc>
          <w:tcPr>
            <w:tcW w:w="7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熟食加工器具或餐饮器具洁净度、食品加工消毒间消毒灯、消毒液有效氯浓度、食品中心温度、煎炸油温度、食品运输、储存环境温度</w:t>
            </w:r>
          </w:p>
        </w:tc>
      </w:tr>
      <w:tr w:rsidR="00273D02" w:rsidRPr="00273D02" w:rsidTr="00273D02">
        <w:trPr>
          <w:tblCellSpacing w:w="0" w:type="dxa"/>
          <w:jc w:val="center"/>
        </w:trPr>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食品加工用水</w:t>
            </w:r>
          </w:p>
        </w:tc>
        <w:tc>
          <w:tcPr>
            <w:tcW w:w="7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rPr>
                <w:rFonts w:ascii="宋体" w:eastAsia="宋体" w:hAnsi="宋体" w:cs="宋体"/>
                <w:kern w:val="0"/>
                <w:sz w:val="18"/>
                <w:szCs w:val="18"/>
              </w:rPr>
            </w:pPr>
            <w:r w:rsidRPr="00273D02">
              <w:rPr>
                <w:rFonts w:ascii="宋体" w:eastAsia="宋体" w:hAnsi="宋体" w:cs="宋体"/>
                <w:kern w:val="0"/>
                <w:sz w:val="18"/>
                <w:szCs w:val="18"/>
              </w:rPr>
              <w:t>浊度、砷、汞、镉、铅、铬、氨氮、硝酸盐氮、亚硝酸盐氮、余氯、总余氯、二氧化氯、大肠菌群</w:t>
            </w:r>
          </w:p>
        </w:tc>
      </w:tr>
    </w:tbl>
    <w:p w:rsidR="00273D02" w:rsidRPr="00273D02" w:rsidRDefault="00273D02" w:rsidP="00273D02">
      <w:pPr>
        <w:widowControl/>
        <w:jc w:val="left"/>
        <w:rPr>
          <w:rFonts w:ascii="宋体" w:eastAsia="宋体" w:hAnsi="宋体" w:cs="宋体"/>
          <w:kern w:val="0"/>
          <w:sz w:val="24"/>
          <w:szCs w:val="24"/>
        </w:rPr>
      </w:pPr>
      <w:r w:rsidRPr="00273D02">
        <w:rPr>
          <w:rFonts w:ascii="微软雅黑" w:eastAsia="微软雅黑" w:hAnsi="微软雅黑" w:cs="宋体" w:hint="eastAsia"/>
          <w:b/>
          <w:bCs/>
          <w:color w:val="1769B5"/>
          <w:kern w:val="0"/>
        </w:rPr>
        <w:lastRenderedPageBreak/>
        <w:t>方案一、 精简配置方案 </w:t>
      </w:r>
      <w:r w:rsidRPr="00273D02">
        <w:rPr>
          <w:rFonts w:ascii="微软雅黑" w:eastAsia="微软雅黑" w:hAnsi="微软雅黑" w:cs="宋体" w:hint="eastAsia"/>
          <w:color w:val="626262"/>
          <w:kern w:val="0"/>
          <w:szCs w:val="21"/>
        </w:rPr>
        <w:br/>
      </w:r>
      <w:r w:rsidRPr="00273D02">
        <w:rPr>
          <w:rFonts w:ascii="微软雅黑" w:eastAsia="微软雅黑" w:hAnsi="微软雅黑" w:cs="宋体" w:hint="eastAsia"/>
          <w:color w:val="626262"/>
          <w:kern w:val="0"/>
          <w:szCs w:val="21"/>
        </w:rPr>
        <w:br/>
        <w:t>方案说明：配备食品安全检测仪F10、农药残留快速检测仪</w:t>
      </w:r>
      <w:r w:rsidR="00E45E54">
        <w:rPr>
          <w:rFonts w:ascii="微软雅黑" w:eastAsia="微软雅黑" w:hAnsi="微软雅黑" w:cs="宋体" w:hint="eastAsia"/>
          <w:color w:val="626262"/>
          <w:kern w:val="0"/>
          <w:szCs w:val="21"/>
        </w:rPr>
        <w:t xml:space="preserve"> </w:t>
      </w:r>
      <w:r w:rsidRPr="00273D02">
        <w:rPr>
          <w:rFonts w:ascii="微软雅黑" w:eastAsia="微软雅黑" w:hAnsi="微软雅黑" w:cs="宋体" w:hint="eastAsia"/>
          <w:color w:val="626262"/>
          <w:kern w:val="0"/>
          <w:szCs w:val="21"/>
        </w:rPr>
        <w:t>NP、“地沟油”多参数综合快速筛查箱、食品安全检测箱精简配置JJX共4套设备。配置以便携仪器配合检测</w:t>
      </w:r>
      <w:proofErr w:type="gramStart"/>
      <w:r w:rsidRPr="00273D02">
        <w:rPr>
          <w:rFonts w:ascii="微软雅黑" w:eastAsia="微软雅黑" w:hAnsi="微软雅黑" w:cs="宋体" w:hint="eastAsia"/>
          <w:color w:val="626262"/>
          <w:kern w:val="0"/>
          <w:szCs w:val="21"/>
        </w:rPr>
        <w:t>箱解决</w:t>
      </w:r>
      <w:proofErr w:type="gramEnd"/>
      <w:r w:rsidRPr="00273D02">
        <w:rPr>
          <w:rFonts w:ascii="微软雅黑" w:eastAsia="微软雅黑" w:hAnsi="微软雅黑" w:cs="宋体" w:hint="eastAsia"/>
          <w:color w:val="626262"/>
          <w:kern w:val="0"/>
          <w:szCs w:val="21"/>
        </w:rPr>
        <w:t>食品安全隐患，适用于小型餐饮供应单位，食品安全问题重点防范单位，食材种类多或来源广，需广泛监控重点监督的场所。具体方案及参数如下表：</w:t>
      </w:r>
      <w:r w:rsidRPr="00273D02">
        <w:rPr>
          <w:rFonts w:ascii="微软雅黑" w:eastAsia="微软雅黑" w:hAnsi="微软雅黑" w:cs="宋体" w:hint="eastAsia"/>
          <w:color w:val="626262"/>
          <w:kern w:val="0"/>
          <w:szCs w:val="21"/>
        </w:rPr>
        <w:br/>
      </w:r>
    </w:p>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232"/>
        <w:gridCol w:w="2115"/>
        <w:gridCol w:w="2505"/>
        <w:gridCol w:w="2670"/>
      </w:tblGrid>
      <w:tr w:rsidR="00273D02" w:rsidRPr="00273D02" w:rsidTr="00273D02">
        <w:trPr>
          <w:trHeight w:val="401"/>
          <w:tblCellSpacing w:w="0" w:type="dxa"/>
          <w:jc w:val="center"/>
        </w:trPr>
        <w:tc>
          <w:tcPr>
            <w:tcW w:w="12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设备名称</w:t>
            </w:r>
          </w:p>
        </w:tc>
        <w:tc>
          <w:tcPr>
            <w:tcW w:w="21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检测项目</w:t>
            </w:r>
          </w:p>
        </w:tc>
        <w:tc>
          <w:tcPr>
            <w:tcW w:w="25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产品概述</w:t>
            </w:r>
          </w:p>
        </w:tc>
        <w:tc>
          <w:tcPr>
            <w:tcW w:w="2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技术参数说明</w:t>
            </w:r>
          </w:p>
        </w:tc>
      </w:tr>
      <w:tr w:rsidR="00273D02" w:rsidRPr="00273D02" w:rsidTr="00273D02">
        <w:trPr>
          <w:trHeight w:val="312"/>
          <w:tblCellSpacing w:w="0" w:type="dxa"/>
          <w:jc w:val="center"/>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食品安全检测仪F10</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农药残留、甲醛、二氧化硫、亚硝酸盐、吊白块、蛋白质（乳及乳制品）、硝酸盐、重金属铅（果蔬）、硼砂、双氧水。</w:t>
            </w:r>
          </w:p>
        </w:tc>
        <w:tc>
          <w:tcPr>
            <w:tcW w:w="2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根据国家最新颁布的有关食品检验的标准方法，结合快速检测方法研制出的一种小型便携式快速检测仪器，具有检测速度快、体积小、重量轻等特点，可现场</w:t>
            </w:r>
            <w:proofErr w:type="gramStart"/>
            <w:r w:rsidRPr="00273D02">
              <w:rPr>
                <w:rFonts w:ascii="宋体" w:eastAsia="宋体" w:hAnsi="宋体" w:cs="宋体"/>
                <w:kern w:val="0"/>
                <w:sz w:val="18"/>
                <w:szCs w:val="18"/>
              </w:rPr>
              <w:t>无交流</w:t>
            </w:r>
            <w:proofErr w:type="gramEnd"/>
            <w:r w:rsidRPr="00273D02">
              <w:rPr>
                <w:rFonts w:ascii="宋体" w:eastAsia="宋体" w:hAnsi="宋体" w:cs="宋体"/>
                <w:kern w:val="0"/>
                <w:sz w:val="18"/>
                <w:szCs w:val="18"/>
              </w:rPr>
              <w:t>电工作6小时。</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1.通道数：12通道</w:t>
            </w:r>
            <w:r w:rsidRPr="00273D02">
              <w:rPr>
                <w:rFonts w:ascii="宋体" w:eastAsia="宋体" w:hAnsi="宋体" w:cs="宋体"/>
                <w:kern w:val="0"/>
                <w:sz w:val="18"/>
                <w:szCs w:val="18"/>
              </w:rPr>
              <w:br/>
              <w:t>2.光源：LED光源</w:t>
            </w:r>
            <w:r w:rsidRPr="00273D02">
              <w:rPr>
                <w:rFonts w:ascii="宋体" w:eastAsia="宋体" w:hAnsi="宋体" w:cs="宋体"/>
                <w:kern w:val="0"/>
                <w:sz w:val="18"/>
                <w:szCs w:val="18"/>
              </w:rPr>
              <w:br/>
              <w:t>3.测量范围：0.001～3.000Abs</w:t>
            </w:r>
            <w:r w:rsidRPr="00273D02">
              <w:rPr>
                <w:rFonts w:ascii="宋体" w:eastAsia="宋体" w:hAnsi="宋体" w:cs="宋体"/>
                <w:kern w:val="0"/>
                <w:sz w:val="18"/>
                <w:szCs w:val="18"/>
              </w:rPr>
              <w:br/>
              <w:t>4.分辨率：0.001Abs（显示），0.0001 Abs（内部计算）</w:t>
            </w:r>
            <w:r w:rsidRPr="00273D02">
              <w:rPr>
                <w:rFonts w:ascii="宋体" w:eastAsia="宋体" w:hAnsi="宋体" w:cs="宋体"/>
                <w:kern w:val="0"/>
                <w:sz w:val="18"/>
                <w:szCs w:val="18"/>
              </w:rPr>
              <w:br/>
              <w:t>5.100%噪声≤0.5%τ</w:t>
            </w:r>
            <w:r w:rsidRPr="00273D02">
              <w:rPr>
                <w:rFonts w:ascii="宋体" w:eastAsia="宋体" w:hAnsi="宋体" w:cs="宋体"/>
                <w:kern w:val="0"/>
                <w:sz w:val="18"/>
                <w:szCs w:val="18"/>
              </w:rPr>
              <w:br/>
              <w:t>6.0%噪声≤0.2%τ</w:t>
            </w:r>
            <w:r w:rsidRPr="00273D02">
              <w:rPr>
                <w:rFonts w:ascii="宋体" w:eastAsia="宋体" w:hAnsi="宋体" w:cs="宋体"/>
                <w:kern w:val="0"/>
                <w:sz w:val="18"/>
                <w:szCs w:val="18"/>
              </w:rPr>
              <w:br/>
              <w:t>7.光度重复性：≤0.5% T</w:t>
            </w:r>
            <w:r w:rsidRPr="00273D02">
              <w:rPr>
                <w:rFonts w:ascii="宋体" w:eastAsia="宋体" w:hAnsi="宋体" w:cs="宋体"/>
                <w:kern w:val="0"/>
                <w:sz w:val="18"/>
                <w:szCs w:val="18"/>
              </w:rPr>
              <w:br/>
              <w:t>8.稳定性：≤0.4%τ/30min</w:t>
            </w:r>
          </w:p>
        </w:tc>
      </w:tr>
      <w:tr w:rsidR="00273D02" w:rsidRPr="00273D02" w:rsidTr="00273D02">
        <w:trPr>
          <w:trHeight w:val="1335"/>
          <w:tblCellSpacing w:w="0" w:type="dxa"/>
          <w:jc w:val="center"/>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农药残留快速检测仪NP</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农药残留（有机磷和氨基甲酸酯类农药）</w:t>
            </w:r>
          </w:p>
        </w:tc>
        <w:tc>
          <w:tcPr>
            <w:tcW w:w="2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采用国标GB/T5009.199 -2003酶抑制法原理，结合脉冲式光源驱动技术开发出的检测蔬菜、水果、粮食、茶叶、水及土壤中的有机磷和氨基甲酸脂类农药残留，适用于各级农业检测中心、工商部门、生产基地、农贸市场、超市、卫生、环保、学校等领域。</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1.通道数：12通道</w:t>
            </w:r>
            <w:r w:rsidRPr="00273D02">
              <w:rPr>
                <w:rFonts w:ascii="宋体" w:eastAsia="宋体" w:hAnsi="宋体" w:cs="宋体"/>
                <w:kern w:val="0"/>
                <w:sz w:val="18"/>
                <w:szCs w:val="18"/>
              </w:rPr>
              <w:br/>
              <w:t>2.光源：LED光源</w:t>
            </w:r>
            <w:r w:rsidRPr="00273D02">
              <w:rPr>
                <w:rFonts w:ascii="宋体" w:eastAsia="宋体" w:hAnsi="宋体" w:cs="宋体"/>
                <w:kern w:val="0"/>
                <w:sz w:val="18"/>
                <w:szCs w:val="18"/>
              </w:rPr>
              <w:br/>
              <w:t>3.测量范围：0.001～3.000Abs</w:t>
            </w:r>
            <w:r w:rsidRPr="00273D02">
              <w:rPr>
                <w:rFonts w:ascii="宋体" w:eastAsia="宋体" w:hAnsi="宋体" w:cs="宋体"/>
                <w:kern w:val="0"/>
                <w:sz w:val="18"/>
                <w:szCs w:val="18"/>
              </w:rPr>
              <w:br/>
              <w:t>4.分辨率：0.001Abs（显示），0.0001 Abs（内部计算）</w:t>
            </w:r>
            <w:r w:rsidRPr="00273D02">
              <w:rPr>
                <w:rFonts w:ascii="宋体" w:eastAsia="宋体" w:hAnsi="宋体" w:cs="宋体"/>
                <w:kern w:val="0"/>
                <w:sz w:val="18"/>
                <w:szCs w:val="18"/>
              </w:rPr>
              <w:br/>
              <w:t>5.100%噪声≤0.5%τ</w:t>
            </w:r>
            <w:r w:rsidRPr="00273D02">
              <w:rPr>
                <w:rFonts w:ascii="宋体" w:eastAsia="宋体" w:hAnsi="宋体" w:cs="宋体"/>
                <w:kern w:val="0"/>
                <w:sz w:val="18"/>
                <w:szCs w:val="18"/>
              </w:rPr>
              <w:br/>
              <w:t>6.0%噪声≤0.2%τ</w:t>
            </w:r>
            <w:r w:rsidRPr="00273D02">
              <w:rPr>
                <w:rFonts w:ascii="宋体" w:eastAsia="宋体" w:hAnsi="宋体" w:cs="宋体"/>
                <w:kern w:val="0"/>
                <w:sz w:val="18"/>
                <w:szCs w:val="18"/>
              </w:rPr>
              <w:br/>
              <w:t>7.光度重复性：≤0.5% T</w:t>
            </w:r>
            <w:r w:rsidRPr="00273D02">
              <w:rPr>
                <w:rFonts w:ascii="宋体" w:eastAsia="宋体" w:hAnsi="宋体" w:cs="宋体"/>
                <w:kern w:val="0"/>
                <w:sz w:val="18"/>
                <w:szCs w:val="18"/>
              </w:rPr>
              <w:br/>
              <w:t>8.稳定性：≤0.4%τ/30min</w:t>
            </w:r>
          </w:p>
        </w:tc>
      </w:tr>
      <w:tr w:rsidR="00273D02" w:rsidRPr="00273D02" w:rsidTr="00273D02">
        <w:trPr>
          <w:trHeight w:val="312"/>
          <w:tblCellSpacing w:w="0" w:type="dxa"/>
          <w:jc w:val="center"/>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“地沟油”多参数综合快速筛查箱</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食用油是否是地沟油，便携式</w:t>
            </w:r>
          </w:p>
        </w:tc>
        <w:tc>
          <w:tcPr>
            <w:tcW w:w="2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地沟油”多参数综合快速筛查箱是本公司自主开发并获得卫生部认可和推荐的检测地沟油的方法，通过3个实验检测极性标志物、植物油中混入动物油、酸价、水分这4个指标，具有检测速度快，操作简单，准确性高等特点。</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标准配置，所有配件收纳于一个铝合金箱内。严格的出厂检验。</w:t>
            </w:r>
          </w:p>
        </w:tc>
      </w:tr>
      <w:tr w:rsidR="00273D02" w:rsidRPr="00273D02" w:rsidTr="00273D02">
        <w:trPr>
          <w:trHeight w:val="1335"/>
          <w:tblCellSpacing w:w="0" w:type="dxa"/>
          <w:jc w:val="center"/>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lastRenderedPageBreak/>
              <w:t>食品安全检测箱精简配置JJX</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农残卡、三聚氰胺、瘦肉精、甲醛、亚硝酸盐、吊白块、硼砂、二氧化硫、双氧水、酸价、过氧化值、大米新陈度、乳品中蛋白质、液态奶尿素、注水肉、过氧化苯甲酰、苏丹红、蜂蜜酸度等38项。</w:t>
            </w:r>
          </w:p>
        </w:tc>
        <w:tc>
          <w:tcPr>
            <w:tcW w:w="2505" w:type="dxa"/>
            <w:tcBorders>
              <w:top w:val="nil"/>
              <w:left w:val="nil"/>
              <w:bottom w:val="single" w:sz="8" w:space="0" w:color="auto"/>
              <w:right w:val="single" w:sz="8" w:space="0" w:color="auto"/>
            </w:tcBorders>
            <w:tcMar>
              <w:top w:w="0" w:type="dxa"/>
              <w:left w:w="108" w:type="dxa"/>
              <w:bottom w:w="0" w:type="dxa"/>
              <w:right w:w="108" w:type="dxa"/>
            </w:tcMa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当前食品安全问题层出不穷种类繁多，对餐饮企业的食品安全风险控制带来了很大困难。检测箱集成了当前主要存在的食品安全问题的解决办法，将38项集中到一个箱子内，可快速检测常见的食品安全问题，更能携带至现场甚至野外进行操作，为监督和控制提供了技术支撑，拥有可现场检测、快速出结果、携带方便、经济实用、功能齐全、用途广泛等优点。</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标准配置，所有配件收纳于一个铝合金箱内。严格的出厂检验。</w:t>
            </w:r>
          </w:p>
        </w:tc>
      </w:tr>
    </w:tbl>
    <w:p w:rsidR="00273D02" w:rsidRPr="00273D02" w:rsidRDefault="00273D02" w:rsidP="00273D02">
      <w:pPr>
        <w:widowControl/>
        <w:jc w:val="left"/>
        <w:rPr>
          <w:rFonts w:ascii="宋体" w:eastAsia="宋体" w:hAnsi="宋体" w:cs="宋体"/>
          <w:kern w:val="0"/>
          <w:sz w:val="24"/>
          <w:szCs w:val="24"/>
        </w:rPr>
      </w:pPr>
      <w:r w:rsidRPr="00273D02">
        <w:rPr>
          <w:rFonts w:ascii="微软雅黑" w:eastAsia="微软雅黑" w:hAnsi="微软雅黑" w:cs="宋体" w:hint="eastAsia"/>
          <w:b/>
          <w:bCs/>
          <w:color w:val="1769B5"/>
          <w:kern w:val="0"/>
        </w:rPr>
        <w:t>方案二、中档配置方案 </w:t>
      </w:r>
      <w:r w:rsidRPr="00273D02">
        <w:rPr>
          <w:rFonts w:ascii="微软雅黑" w:eastAsia="微软雅黑" w:hAnsi="微软雅黑" w:cs="宋体" w:hint="eastAsia"/>
          <w:color w:val="626262"/>
          <w:kern w:val="0"/>
          <w:szCs w:val="21"/>
        </w:rPr>
        <w:br/>
      </w:r>
      <w:r w:rsidRPr="00273D02">
        <w:rPr>
          <w:rFonts w:ascii="微软雅黑" w:eastAsia="微软雅黑" w:hAnsi="微软雅黑" w:cs="宋体" w:hint="eastAsia"/>
          <w:color w:val="626262"/>
          <w:kern w:val="0"/>
          <w:szCs w:val="21"/>
        </w:rPr>
        <w:br/>
        <w:t>方案说明：配备食品安全快速检测仪F-L36、农药残留快速检测仪</w:t>
      </w:r>
      <w:r>
        <w:rPr>
          <w:rFonts w:ascii="微软雅黑" w:eastAsia="微软雅黑" w:hAnsi="微软雅黑" w:cs="宋体" w:hint="eastAsia"/>
          <w:color w:val="626262"/>
          <w:kern w:val="0"/>
          <w:szCs w:val="21"/>
        </w:rPr>
        <w:t xml:space="preserve"> </w:t>
      </w:r>
      <w:r w:rsidRPr="00273D02">
        <w:rPr>
          <w:rFonts w:ascii="微软雅黑" w:eastAsia="微软雅黑" w:hAnsi="微软雅黑" w:cs="宋体" w:hint="eastAsia"/>
          <w:color w:val="626262"/>
          <w:kern w:val="0"/>
          <w:szCs w:val="21"/>
        </w:rPr>
        <w:t>NP、“地沟油”快速检测仪TCO-2000、ATP荧光检测仪</w:t>
      </w:r>
      <w:r>
        <w:rPr>
          <w:rFonts w:ascii="微软雅黑" w:eastAsia="微软雅黑" w:hAnsi="微软雅黑" w:cs="宋体" w:hint="eastAsia"/>
          <w:color w:val="626262"/>
          <w:kern w:val="0"/>
          <w:szCs w:val="21"/>
        </w:rPr>
        <w:t>S-II</w:t>
      </w:r>
      <w:r w:rsidRPr="00273D02">
        <w:rPr>
          <w:rFonts w:ascii="微软雅黑" w:eastAsia="微软雅黑" w:hAnsi="微软雅黑" w:cs="宋体" w:hint="eastAsia"/>
          <w:color w:val="626262"/>
          <w:kern w:val="0"/>
          <w:szCs w:val="21"/>
        </w:rPr>
        <w:t>、食品微生物检测箱WSW、食品安全检测箱中档配置ZDX共6套设备。配置以仪器为主结合检测</w:t>
      </w:r>
      <w:proofErr w:type="gramStart"/>
      <w:r w:rsidRPr="00273D02">
        <w:rPr>
          <w:rFonts w:ascii="微软雅黑" w:eastAsia="微软雅黑" w:hAnsi="微软雅黑" w:cs="宋体" w:hint="eastAsia"/>
          <w:color w:val="626262"/>
          <w:kern w:val="0"/>
          <w:szCs w:val="21"/>
        </w:rPr>
        <w:t>箱解决</w:t>
      </w:r>
      <w:proofErr w:type="gramEnd"/>
      <w:r w:rsidRPr="00273D02">
        <w:rPr>
          <w:rFonts w:ascii="微软雅黑" w:eastAsia="微软雅黑" w:hAnsi="微软雅黑" w:cs="宋体" w:hint="eastAsia"/>
          <w:color w:val="626262"/>
          <w:kern w:val="0"/>
          <w:szCs w:val="21"/>
        </w:rPr>
        <w:t>食品安全隐患，适用于中型餐饮供应单位，食品安全问题重点防范单位，食材种类多或来源广，需广泛监控重点监督的场所。具体方案及参数如下表：</w:t>
      </w:r>
      <w:r w:rsidRPr="00273D02">
        <w:rPr>
          <w:rFonts w:ascii="微软雅黑" w:eastAsia="微软雅黑" w:hAnsi="微软雅黑" w:cs="宋体" w:hint="eastAsia"/>
          <w:color w:val="626262"/>
          <w:kern w:val="0"/>
          <w:szCs w:val="21"/>
        </w:rPr>
        <w:br/>
      </w:r>
    </w:p>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232"/>
        <w:gridCol w:w="2115"/>
        <w:gridCol w:w="2505"/>
        <w:gridCol w:w="2670"/>
      </w:tblGrid>
      <w:tr w:rsidR="00273D02" w:rsidRPr="00273D02" w:rsidTr="00273D02">
        <w:trPr>
          <w:trHeight w:val="401"/>
          <w:tblCellSpacing w:w="0" w:type="dxa"/>
          <w:jc w:val="center"/>
        </w:trPr>
        <w:tc>
          <w:tcPr>
            <w:tcW w:w="12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设备名称</w:t>
            </w:r>
          </w:p>
        </w:tc>
        <w:tc>
          <w:tcPr>
            <w:tcW w:w="21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检测项目</w:t>
            </w:r>
          </w:p>
        </w:tc>
        <w:tc>
          <w:tcPr>
            <w:tcW w:w="25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产品概述</w:t>
            </w:r>
          </w:p>
        </w:tc>
        <w:tc>
          <w:tcPr>
            <w:tcW w:w="2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技术参数说明</w:t>
            </w:r>
          </w:p>
        </w:tc>
      </w:tr>
      <w:tr w:rsidR="00273D02" w:rsidRPr="00273D02" w:rsidTr="00273D02">
        <w:trPr>
          <w:trHeight w:val="312"/>
          <w:tblCellSpacing w:w="0" w:type="dxa"/>
          <w:jc w:val="center"/>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食品安全快速检测仪F-L36</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农药残留、甲醛、二氧化硫、亚硝酸盐、吊白块、蛋白质（乳及乳制品）、硝酸盐（果蔬）、重金属铅（果蔬）、茶多酚、双氧水、糖精钠、芝麻油、过氧化值、过氧化苯甲酰、尿素、溴酸钾、蜂蜜脯氨酸、蜂蜜中羟甲基糠醛、蜂蜜果糖、甲醇。</w:t>
            </w:r>
          </w:p>
        </w:tc>
        <w:tc>
          <w:tcPr>
            <w:tcW w:w="2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ZYD-F-L36的36个通道可同时检测多个项目的多个样品。作为一款电脑一体机，10英寸触摸屏彩色液晶显示器，分辨率800×600，内置高速热敏打印机，双 USB接口，能连接外部打印机；双以太网口，标准RS-232，可直接连入Internet/局域网；提供3G功能，内置SIM卡，能将现场检测结果、检测日期、检测人员等信息发送到指定用户手机；并可根据用户要求</w:t>
            </w:r>
            <w:proofErr w:type="gramStart"/>
            <w:r w:rsidRPr="00273D02">
              <w:rPr>
                <w:rFonts w:ascii="宋体" w:eastAsia="宋体" w:hAnsi="宋体" w:cs="宋体"/>
                <w:kern w:val="0"/>
                <w:sz w:val="18"/>
                <w:szCs w:val="18"/>
              </w:rPr>
              <w:t>增配蓝牙通讯</w:t>
            </w:r>
            <w:proofErr w:type="gramEnd"/>
            <w:r w:rsidRPr="00273D02">
              <w:rPr>
                <w:rFonts w:ascii="宋体" w:eastAsia="宋体" w:hAnsi="宋体" w:cs="宋体"/>
                <w:kern w:val="0"/>
                <w:sz w:val="18"/>
                <w:szCs w:val="18"/>
              </w:rPr>
              <w:t>、Wi-Fi无线宽带等；选配GPS定位功能，能在检测</w:t>
            </w:r>
            <w:r w:rsidRPr="00273D02">
              <w:rPr>
                <w:rFonts w:ascii="宋体" w:eastAsia="宋体" w:hAnsi="宋体" w:cs="宋体"/>
                <w:kern w:val="0"/>
                <w:sz w:val="18"/>
                <w:szCs w:val="18"/>
              </w:rPr>
              <w:lastRenderedPageBreak/>
              <w:t>结果中包含地理位置信息。</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lastRenderedPageBreak/>
              <w:t>1.通道数：36通道</w:t>
            </w:r>
            <w:r w:rsidRPr="00273D02">
              <w:rPr>
                <w:rFonts w:ascii="宋体" w:eastAsia="宋体" w:hAnsi="宋体" w:cs="宋体"/>
                <w:kern w:val="0"/>
                <w:sz w:val="18"/>
                <w:szCs w:val="18"/>
              </w:rPr>
              <w:br/>
              <w:t>2.光源：LED超高亮发光二极管；</w:t>
            </w:r>
            <w:r w:rsidRPr="00273D02">
              <w:rPr>
                <w:rFonts w:ascii="宋体" w:eastAsia="宋体" w:hAnsi="宋体" w:cs="宋体"/>
                <w:kern w:val="0"/>
                <w:sz w:val="18"/>
                <w:szCs w:val="18"/>
              </w:rPr>
              <w:br/>
              <w:t>3.测量范围：0.001～3.000Abs</w:t>
            </w:r>
            <w:r w:rsidRPr="00273D02">
              <w:rPr>
                <w:rFonts w:ascii="宋体" w:eastAsia="宋体" w:hAnsi="宋体" w:cs="宋体"/>
                <w:kern w:val="0"/>
                <w:sz w:val="18"/>
                <w:szCs w:val="18"/>
              </w:rPr>
              <w:br/>
              <w:t>4.分辨率：0.001Abs（显示），0.0001 Abs（内部计算）</w:t>
            </w:r>
            <w:r w:rsidRPr="00273D02">
              <w:rPr>
                <w:rFonts w:ascii="宋体" w:eastAsia="宋体" w:hAnsi="宋体" w:cs="宋体"/>
                <w:kern w:val="0"/>
                <w:sz w:val="18"/>
                <w:szCs w:val="18"/>
              </w:rPr>
              <w:br/>
              <w:t>5.100%噪声≤0.5%τ</w:t>
            </w:r>
            <w:r w:rsidRPr="00273D02">
              <w:rPr>
                <w:rFonts w:ascii="宋体" w:eastAsia="宋体" w:hAnsi="宋体" w:cs="宋体"/>
                <w:kern w:val="0"/>
                <w:sz w:val="18"/>
                <w:szCs w:val="18"/>
              </w:rPr>
              <w:br/>
              <w:t>6.0%噪声≤0.2%τ</w:t>
            </w:r>
            <w:r w:rsidRPr="00273D02">
              <w:rPr>
                <w:rFonts w:ascii="宋体" w:eastAsia="宋体" w:hAnsi="宋体" w:cs="宋体"/>
                <w:kern w:val="0"/>
                <w:sz w:val="18"/>
                <w:szCs w:val="18"/>
              </w:rPr>
              <w:br/>
              <w:t>7.光度重复性：≤0.5% T</w:t>
            </w:r>
            <w:r w:rsidRPr="00273D02">
              <w:rPr>
                <w:rFonts w:ascii="宋体" w:eastAsia="宋体" w:hAnsi="宋体" w:cs="宋体"/>
                <w:kern w:val="0"/>
                <w:sz w:val="18"/>
                <w:szCs w:val="18"/>
              </w:rPr>
              <w:br/>
              <w:t>8.稳定性：≤0.4%τ/30min</w:t>
            </w:r>
            <w:r w:rsidRPr="00273D02">
              <w:rPr>
                <w:rFonts w:ascii="宋体" w:eastAsia="宋体" w:hAnsi="宋体" w:cs="宋体"/>
                <w:kern w:val="0"/>
                <w:sz w:val="18"/>
                <w:szCs w:val="18"/>
              </w:rPr>
              <w:br/>
              <w:t>9.操作系统：Windows XP</w:t>
            </w:r>
            <w:r w:rsidRPr="00273D02">
              <w:rPr>
                <w:rFonts w:ascii="宋体" w:eastAsia="宋体" w:hAnsi="宋体" w:cs="宋体"/>
                <w:kern w:val="0"/>
                <w:sz w:val="18"/>
                <w:szCs w:val="18"/>
              </w:rPr>
              <w:br/>
              <w:t>10.外形尺寸：480mm×365mm×210mm</w:t>
            </w:r>
          </w:p>
        </w:tc>
      </w:tr>
      <w:tr w:rsidR="00273D02" w:rsidRPr="00273D02" w:rsidTr="00273D02">
        <w:trPr>
          <w:trHeight w:val="1335"/>
          <w:tblCellSpacing w:w="0" w:type="dxa"/>
          <w:jc w:val="center"/>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lastRenderedPageBreak/>
              <w:t>农药残留快速检测仪NP</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农药残留（有机磷和氨基甲酸酯类农药）</w:t>
            </w:r>
          </w:p>
        </w:tc>
        <w:tc>
          <w:tcPr>
            <w:tcW w:w="2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采用国标GB/T5009.199 -2003酶抑制法原理，结合脉冲式光源驱动技术开发出的检测蔬菜、水果、粮食、茶叶、水及土壤中的有机磷和氨基甲酸脂类农药残留，适用于各级农业检测中心、工商部门、生产基地、农贸市场、卫生、环保、学校等领域。</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1.通道数：12通道</w:t>
            </w:r>
            <w:r w:rsidRPr="00273D02">
              <w:rPr>
                <w:rFonts w:ascii="宋体" w:eastAsia="宋体" w:hAnsi="宋体" w:cs="宋体"/>
                <w:kern w:val="0"/>
                <w:sz w:val="18"/>
                <w:szCs w:val="18"/>
              </w:rPr>
              <w:br/>
              <w:t>2.光源：LED光源</w:t>
            </w:r>
            <w:r w:rsidRPr="00273D02">
              <w:rPr>
                <w:rFonts w:ascii="宋体" w:eastAsia="宋体" w:hAnsi="宋体" w:cs="宋体"/>
                <w:kern w:val="0"/>
                <w:sz w:val="18"/>
                <w:szCs w:val="18"/>
              </w:rPr>
              <w:br/>
              <w:t>3.测量范围：0.001～3.000Abs</w:t>
            </w:r>
            <w:r w:rsidRPr="00273D02">
              <w:rPr>
                <w:rFonts w:ascii="宋体" w:eastAsia="宋体" w:hAnsi="宋体" w:cs="宋体"/>
                <w:kern w:val="0"/>
                <w:sz w:val="18"/>
                <w:szCs w:val="18"/>
              </w:rPr>
              <w:br/>
              <w:t>4.分辨率：0.001Abs（显示），0.0001 Abs（内部计算）</w:t>
            </w:r>
            <w:r w:rsidRPr="00273D02">
              <w:rPr>
                <w:rFonts w:ascii="宋体" w:eastAsia="宋体" w:hAnsi="宋体" w:cs="宋体"/>
                <w:kern w:val="0"/>
                <w:sz w:val="18"/>
                <w:szCs w:val="18"/>
              </w:rPr>
              <w:br/>
              <w:t>5.100%噪声≤0.5%τ</w:t>
            </w:r>
            <w:r w:rsidRPr="00273D02">
              <w:rPr>
                <w:rFonts w:ascii="宋体" w:eastAsia="宋体" w:hAnsi="宋体" w:cs="宋体"/>
                <w:kern w:val="0"/>
                <w:sz w:val="18"/>
                <w:szCs w:val="18"/>
              </w:rPr>
              <w:br/>
              <w:t>6.0%噪声≤0.2%τ</w:t>
            </w:r>
            <w:r w:rsidRPr="00273D02">
              <w:rPr>
                <w:rFonts w:ascii="宋体" w:eastAsia="宋体" w:hAnsi="宋体" w:cs="宋体"/>
                <w:kern w:val="0"/>
                <w:sz w:val="18"/>
                <w:szCs w:val="18"/>
              </w:rPr>
              <w:br/>
              <w:t>7.光度重复性：≤0.5% T</w:t>
            </w:r>
            <w:r w:rsidRPr="00273D02">
              <w:rPr>
                <w:rFonts w:ascii="宋体" w:eastAsia="宋体" w:hAnsi="宋体" w:cs="宋体"/>
                <w:kern w:val="0"/>
                <w:sz w:val="18"/>
                <w:szCs w:val="18"/>
              </w:rPr>
              <w:br/>
              <w:t>8.稳定性：≤0.4%τ/30min</w:t>
            </w:r>
          </w:p>
        </w:tc>
      </w:tr>
    </w:tbl>
    <w:p w:rsidR="00273D02" w:rsidRPr="00273D02" w:rsidRDefault="00273D02" w:rsidP="00273D02">
      <w:pPr>
        <w:widowControl/>
        <w:jc w:val="center"/>
        <w:rPr>
          <w:rFonts w:ascii="微软雅黑" w:eastAsia="微软雅黑" w:hAnsi="微软雅黑" w:cs="宋体"/>
          <w:vanish/>
          <w:color w:val="626262"/>
          <w:kern w:val="0"/>
          <w:szCs w:val="21"/>
        </w:rPr>
      </w:pPr>
    </w:p>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232"/>
        <w:gridCol w:w="2115"/>
        <w:gridCol w:w="2505"/>
        <w:gridCol w:w="2670"/>
      </w:tblGrid>
      <w:tr w:rsidR="00273D02" w:rsidRPr="00273D02" w:rsidTr="00273D02">
        <w:trPr>
          <w:trHeight w:val="312"/>
          <w:tblCellSpacing w:w="0" w:type="dxa"/>
          <w:jc w:val="center"/>
        </w:trPr>
        <w:tc>
          <w:tcPr>
            <w:tcW w:w="12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“地沟油”快速检测仪TCO-2000</w:t>
            </w:r>
          </w:p>
        </w:tc>
        <w:tc>
          <w:tcPr>
            <w:tcW w:w="21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食用油是否是地沟油</w:t>
            </w:r>
          </w:p>
        </w:tc>
        <w:tc>
          <w:tcPr>
            <w:tcW w:w="25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TCO-2000“地沟油”快速检测仪是依据本公司自主研发并获得卫生部认可和推荐的“地沟油”快速检测方法开发的配套仪器；具有检测速度快，操作简单，准确性高等特点。</w:t>
            </w:r>
          </w:p>
        </w:tc>
        <w:tc>
          <w:tcPr>
            <w:tcW w:w="2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光源：超高亮发光二极管；</w:t>
            </w:r>
            <w:r w:rsidRPr="00273D02">
              <w:rPr>
                <w:rFonts w:ascii="宋体" w:eastAsia="宋体" w:hAnsi="宋体" w:cs="宋体"/>
                <w:kern w:val="0"/>
                <w:sz w:val="18"/>
                <w:szCs w:val="18"/>
              </w:rPr>
              <w:br/>
              <w:t>测量部件：比色</w:t>
            </w:r>
            <w:proofErr w:type="gramStart"/>
            <w:r w:rsidRPr="00273D02">
              <w:rPr>
                <w:rFonts w:ascii="宋体" w:eastAsia="宋体" w:hAnsi="宋体" w:cs="宋体"/>
                <w:kern w:val="0"/>
                <w:sz w:val="18"/>
                <w:szCs w:val="18"/>
              </w:rPr>
              <w:t>皿</w:t>
            </w:r>
            <w:proofErr w:type="gramEnd"/>
            <w:r w:rsidRPr="00273D02">
              <w:rPr>
                <w:rFonts w:ascii="宋体" w:eastAsia="宋体" w:hAnsi="宋体" w:cs="宋体"/>
                <w:kern w:val="0"/>
                <w:sz w:val="18"/>
                <w:szCs w:val="18"/>
              </w:rPr>
              <w:t>；</w:t>
            </w:r>
            <w:r w:rsidRPr="00273D02">
              <w:rPr>
                <w:rFonts w:ascii="宋体" w:eastAsia="宋体" w:hAnsi="宋体" w:cs="宋体"/>
                <w:kern w:val="0"/>
                <w:sz w:val="18"/>
                <w:szCs w:val="18"/>
              </w:rPr>
              <w:br/>
              <w:t>检测器：光伏转换器；</w:t>
            </w:r>
            <w:r w:rsidRPr="00273D02">
              <w:rPr>
                <w:rFonts w:ascii="宋体" w:eastAsia="宋体" w:hAnsi="宋体" w:cs="宋体"/>
                <w:kern w:val="0"/>
                <w:sz w:val="18"/>
                <w:szCs w:val="18"/>
              </w:rPr>
              <w:br/>
              <w:t>测量方式：吸光度、透射比测量；</w:t>
            </w:r>
            <w:r w:rsidRPr="00273D02">
              <w:rPr>
                <w:rFonts w:ascii="宋体" w:eastAsia="宋体" w:hAnsi="宋体" w:cs="宋体"/>
                <w:kern w:val="0"/>
                <w:sz w:val="18"/>
                <w:szCs w:val="18"/>
              </w:rPr>
              <w:br/>
              <w:t>100%噪声：≤0.5%τ；</w:t>
            </w:r>
            <w:r w:rsidRPr="00273D02">
              <w:rPr>
                <w:rFonts w:ascii="宋体" w:eastAsia="宋体" w:hAnsi="宋体" w:cs="宋体"/>
                <w:kern w:val="0"/>
                <w:sz w:val="18"/>
                <w:szCs w:val="18"/>
              </w:rPr>
              <w:br/>
              <w:t>0%噪声：≤0.2%τ；</w:t>
            </w:r>
            <w:r w:rsidRPr="00273D02">
              <w:rPr>
                <w:rFonts w:ascii="宋体" w:eastAsia="宋体" w:hAnsi="宋体" w:cs="宋体"/>
                <w:kern w:val="0"/>
                <w:sz w:val="18"/>
                <w:szCs w:val="18"/>
              </w:rPr>
              <w:br/>
              <w:t>漂移：≤0.4%τ/30min；</w:t>
            </w:r>
            <w:r w:rsidRPr="00273D02">
              <w:rPr>
                <w:rFonts w:ascii="宋体" w:eastAsia="宋体" w:hAnsi="宋体" w:cs="宋体"/>
                <w:kern w:val="0"/>
                <w:sz w:val="18"/>
                <w:szCs w:val="18"/>
              </w:rPr>
              <w:br/>
              <w:t>显示/输入：128X64点阵带背光/薄膜键盘</w:t>
            </w:r>
            <w:r w:rsidRPr="00273D02">
              <w:rPr>
                <w:rFonts w:ascii="宋体" w:eastAsia="宋体" w:hAnsi="宋体" w:cs="宋体"/>
                <w:kern w:val="0"/>
                <w:sz w:val="18"/>
                <w:szCs w:val="18"/>
              </w:rPr>
              <w:br/>
              <w:t>仪器尺寸：约210mm×85mm×55mm；</w:t>
            </w:r>
            <w:r w:rsidRPr="00273D02">
              <w:rPr>
                <w:rFonts w:ascii="宋体" w:eastAsia="宋体" w:hAnsi="宋体" w:cs="宋体"/>
                <w:kern w:val="0"/>
                <w:sz w:val="18"/>
                <w:szCs w:val="18"/>
              </w:rPr>
              <w:br/>
              <w:t>仪器质量：约400g</w:t>
            </w:r>
          </w:p>
        </w:tc>
      </w:tr>
      <w:tr w:rsidR="00273D02" w:rsidRPr="00273D02" w:rsidTr="00273D02">
        <w:trPr>
          <w:trHeight w:val="312"/>
          <w:tblCellSpacing w:w="0" w:type="dxa"/>
          <w:jc w:val="center"/>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ATP荧光检测仪</w:t>
            </w:r>
            <w:r>
              <w:rPr>
                <w:rFonts w:ascii="宋体" w:eastAsia="宋体" w:hAnsi="宋体" w:cs="宋体" w:hint="eastAsia"/>
                <w:kern w:val="0"/>
                <w:sz w:val="18"/>
                <w:szCs w:val="18"/>
              </w:rPr>
              <w:t>S-II</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表面洁净度（细菌）</w:t>
            </w:r>
          </w:p>
        </w:tc>
        <w:tc>
          <w:tcPr>
            <w:tcW w:w="2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仪器利用ATP生物体发光原理实施简便的卫生监控，以达到HACCP和食品卫生标准。特点：</w:t>
            </w:r>
            <w:r w:rsidRPr="00273D02">
              <w:rPr>
                <w:rFonts w:ascii="宋体" w:eastAsia="宋体" w:hAnsi="宋体" w:cs="宋体"/>
                <w:kern w:val="0"/>
                <w:sz w:val="18"/>
                <w:szCs w:val="18"/>
              </w:rPr>
              <w:br/>
              <w:t>结果定量化（检测极限达到4*10-18mol ATP）；检测快速实时化（10秒检测一个标本）；</w:t>
            </w:r>
            <w:r w:rsidRPr="00273D02">
              <w:rPr>
                <w:rFonts w:ascii="宋体" w:eastAsia="宋体" w:hAnsi="宋体" w:cs="宋体"/>
                <w:kern w:val="0"/>
                <w:sz w:val="18"/>
                <w:szCs w:val="18"/>
              </w:rPr>
              <w:br/>
              <w:t>体积微型手持化（重约260克）；</w:t>
            </w:r>
            <w:r w:rsidRPr="00273D02">
              <w:rPr>
                <w:rFonts w:ascii="宋体" w:eastAsia="宋体" w:hAnsi="宋体" w:cs="宋体"/>
                <w:kern w:val="0"/>
                <w:sz w:val="18"/>
                <w:szCs w:val="18"/>
              </w:rPr>
              <w:br/>
              <w:t>功耗超低化（锂电池，可连续工作20小时）；</w:t>
            </w:r>
            <w:r w:rsidRPr="00273D02">
              <w:rPr>
                <w:rFonts w:ascii="宋体" w:eastAsia="宋体" w:hAnsi="宋体" w:cs="宋体"/>
                <w:kern w:val="0"/>
                <w:sz w:val="18"/>
                <w:szCs w:val="18"/>
              </w:rPr>
              <w:br/>
              <w:t>操作自动化（按键少，人机界面友好）；</w:t>
            </w:r>
            <w:r w:rsidRPr="00273D02">
              <w:rPr>
                <w:rFonts w:ascii="宋体" w:eastAsia="宋体" w:hAnsi="宋体" w:cs="宋体"/>
                <w:kern w:val="0"/>
                <w:sz w:val="18"/>
                <w:szCs w:val="18"/>
              </w:rPr>
              <w:br/>
              <w:t>控制智能网络化（数据可传至电脑，智能判断菌落是否超标）。</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检测时间：10秒</w:t>
            </w:r>
            <w:r w:rsidRPr="00273D02">
              <w:rPr>
                <w:rFonts w:ascii="宋体" w:eastAsia="宋体" w:hAnsi="宋体" w:cs="宋体"/>
                <w:kern w:val="0"/>
                <w:sz w:val="18"/>
                <w:szCs w:val="18"/>
              </w:rPr>
              <w:br/>
              <w:t>检测范围：0~9999 RLUs</w:t>
            </w:r>
            <w:r w:rsidRPr="00273D02">
              <w:rPr>
                <w:rFonts w:ascii="宋体" w:eastAsia="宋体" w:hAnsi="宋体" w:cs="宋体"/>
                <w:kern w:val="0"/>
                <w:sz w:val="18"/>
                <w:szCs w:val="18"/>
              </w:rPr>
              <w:br/>
              <w:t>最小检出限：4*10-18mol ATP</w:t>
            </w:r>
            <w:r w:rsidRPr="00273D02">
              <w:rPr>
                <w:rFonts w:ascii="宋体" w:eastAsia="宋体" w:hAnsi="宋体" w:cs="宋体"/>
                <w:kern w:val="0"/>
                <w:sz w:val="18"/>
                <w:szCs w:val="18"/>
              </w:rPr>
              <w:br/>
              <w:t>检测重复性：≤15%</w:t>
            </w:r>
            <w:r w:rsidRPr="00273D02">
              <w:rPr>
                <w:rFonts w:ascii="宋体" w:eastAsia="宋体" w:hAnsi="宋体" w:cs="宋体"/>
                <w:kern w:val="0"/>
                <w:sz w:val="18"/>
                <w:szCs w:val="18"/>
              </w:rPr>
              <w:br/>
              <w:t>相关系数：≥0.995</w:t>
            </w:r>
            <w:r w:rsidRPr="00273D02">
              <w:rPr>
                <w:rFonts w:ascii="宋体" w:eastAsia="宋体" w:hAnsi="宋体" w:cs="宋体"/>
                <w:kern w:val="0"/>
                <w:sz w:val="18"/>
                <w:szCs w:val="18"/>
              </w:rPr>
              <w:br/>
              <w:t>检测误差：±5%或±5 RLUs</w:t>
            </w:r>
            <w:r w:rsidRPr="00273D02">
              <w:rPr>
                <w:rFonts w:ascii="宋体" w:eastAsia="宋体" w:hAnsi="宋体" w:cs="宋体"/>
                <w:kern w:val="0"/>
                <w:sz w:val="18"/>
                <w:szCs w:val="18"/>
              </w:rPr>
              <w:br/>
              <w:t>本底值：&lt;2RLU</w:t>
            </w:r>
            <w:r w:rsidRPr="00273D02">
              <w:rPr>
                <w:rFonts w:ascii="宋体" w:eastAsia="宋体" w:hAnsi="宋体" w:cs="宋体"/>
                <w:kern w:val="0"/>
                <w:sz w:val="18"/>
                <w:szCs w:val="18"/>
              </w:rPr>
              <w:br/>
              <w:t>大肠菌群：1-106cfu</w:t>
            </w:r>
            <w:r w:rsidRPr="00273D02">
              <w:rPr>
                <w:rFonts w:ascii="宋体" w:eastAsia="宋体" w:hAnsi="宋体" w:cs="宋体"/>
                <w:kern w:val="0"/>
                <w:sz w:val="18"/>
                <w:szCs w:val="18"/>
              </w:rPr>
              <w:br/>
              <w:t>限值组数：100组</w:t>
            </w:r>
            <w:r w:rsidRPr="00273D02">
              <w:rPr>
                <w:rFonts w:ascii="宋体" w:eastAsia="宋体" w:hAnsi="宋体" w:cs="宋体"/>
                <w:kern w:val="0"/>
                <w:sz w:val="18"/>
                <w:szCs w:val="18"/>
              </w:rPr>
              <w:br/>
              <w:t>存储容量：2000条</w:t>
            </w:r>
            <w:r w:rsidRPr="00273D02">
              <w:rPr>
                <w:rFonts w:ascii="宋体" w:eastAsia="宋体" w:hAnsi="宋体" w:cs="宋体"/>
                <w:kern w:val="0"/>
                <w:sz w:val="18"/>
                <w:szCs w:val="18"/>
              </w:rPr>
              <w:br/>
              <w:t>操作温度：5℃到40℃</w:t>
            </w:r>
            <w:r w:rsidRPr="00273D02">
              <w:rPr>
                <w:rFonts w:ascii="宋体" w:eastAsia="宋体" w:hAnsi="宋体" w:cs="宋体"/>
                <w:kern w:val="0"/>
                <w:sz w:val="18"/>
                <w:szCs w:val="18"/>
              </w:rPr>
              <w:br/>
              <w:t>操作相对湿度：20~80%</w:t>
            </w:r>
            <w:r w:rsidRPr="00273D02">
              <w:rPr>
                <w:rFonts w:ascii="宋体" w:eastAsia="宋体" w:hAnsi="宋体" w:cs="宋体"/>
                <w:kern w:val="0"/>
                <w:sz w:val="18"/>
                <w:szCs w:val="18"/>
              </w:rPr>
              <w:br/>
              <w:t>存储温度：-10℃到 40℃</w:t>
            </w:r>
            <w:r w:rsidRPr="00273D02">
              <w:rPr>
                <w:rFonts w:ascii="宋体" w:eastAsia="宋体" w:hAnsi="宋体" w:cs="宋体"/>
                <w:kern w:val="0"/>
                <w:sz w:val="18"/>
                <w:szCs w:val="18"/>
              </w:rPr>
              <w:br/>
              <w:t>存储相对湿度：20~95%</w:t>
            </w:r>
          </w:p>
        </w:tc>
      </w:tr>
      <w:tr w:rsidR="00273D02" w:rsidRPr="00273D02" w:rsidTr="00273D02">
        <w:trPr>
          <w:trHeight w:val="312"/>
          <w:tblCellSpacing w:w="0" w:type="dxa"/>
          <w:jc w:val="center"/>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食品微生物检测箱ZYD-WSW</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常规样品及食物中毒样品中卫生指标菌与致病菌的日常监测以及检测样品的采集。</w:t>
            </w:r>
          </w:p>
        </w:tc>
        <w:tc>
          <w:tcPr>
            <w:tcW w:w="2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食品在生产、加工、储存、运输和销售等环节都有可能受到有害微生物的污染，从而引起食品腐败变质和食源性食物中毒的发生。检测箱能对食</w:t>
            </w:r>
            <w:r w:rsidRPr="00273D02">
              <w:rPr>
                <w:rFonts w:ascii="宋体" w:eastAsia="宋体" w:hAnsi="宋体" w:cs="宋体"/>
                <w:kern w:val="0"/>
                <w:sz w:val="18"/>
                <w:szCs w:val="18"/>
              </w:rPr>
              <w:lastRenderedPageBreak/>
              <w:t>品中微生物进行有效的检测监督和控制。</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lastRenderedPageBreak/>
              <w:t>标准配置，所有配件收纳于一个铝合金箱内。严格的出厂检验。</w:t>
            </w:r>
          </w:p>
        </w:tc>
      </w:tr>
      <w:tr w:rsidR="00273D02" w:rsidRPr="00273D02" w:rsidTr="00273D02">
        <w:trPr>
          <w:trHeight w:val="1335"/>
          <w:tblCellSpacing w:w="0" w:type="dxa"/>
          <w:jc w:val="center"/>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lastRenderedPageBreak/>
              <w:t>食品安全检测箱中档配置ZYD-ZDX</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便携农残仪、肉类水分、荧光仪、酒醇箱、三聚氰胺、瘦肉精、亚硝酸盐、吊白块、硼砂、注水肉、病害肉、苏丹红、色素、有效氯、菌落总数、大肠菌群、沙门氏菌、金黄色葡萄球菌、中心温度计、温湿度计、超声波提取仪、离心机、粉碎机等61项。</w:t>
            </w:r>
          </w:p>
        </w:tc>
        <w:tc>
          <w:tcPr>
            <w:tcW w:w="2505" w:type="dxa"/>
            <w:tcBorders>
              <w:top w:val="nil"/>
              <w:left w:val="nil"/>
              <w:bottom w:val="single" w:sz="8" w:space="0" w:color="auto"/>
              <w:right w:val="single" w:sz="8" w:space="0" w:color="auto"/>
            </w:tcBorders>
            <w:tcMar>
              <w:top w:w="0" w:type="dxa"/>
              <w:left w:w="108" w:type="dxa"/>
              <w:bottom w:w="0" w:type="dxa"/>
              <w:right w:w="108" w:type="dxa"/>
            </w:tcMa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当前食品安全问题层出不穷种类繁多，对餐饮企业的食品安全风险控制带来了很大困难。检测箱集成了当前主要存在的食品安全问题的解决办法，将61项集中到一个箱子内，可快速检测常见的食品安全问题，更能携带至现场甚至野外进行操作，为监督和控制提供了技术支撑，拥有可现场检测、快速出结果、携带方便、经济实用、功能齐全、用途广泛等优点。</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标准配置，所有配件收纳于一个铝合金箱内。严格的出厂检验。</w:t>
            </w:r>
          </w:p>
        </w:tc>
      </w:tr>
    </w:tbl>
    <w:p w:rsidR="00273D02" w:rsidRPr="00273D02" w:rsidRDefault="00273D02" w:rsidP="00273D02">
      <w:pPr>
        <w:widowControl/>
        <w:jc w:val="left"/>
        <w:rPr>
          <w:rFonts w:ascii="宋体" w:eastAsia="宋体" w:hAnsi="宋体" w:cs="宋体"/>
          <w:kern w:val="0"/>
          <w:sz w:val="24"/>
          <w:szCs w:val="24"/>
        </w:rPr>
      </w:pPr>
      <w:r w:rsidRPr="00273D02">
        <w:rPr>
          <w:rFonts w:ascii="微软雅黑" w:eastAsia="微软雅黑" w:hAnsi="微软雅黑" w:cs="宋体" w:hint="eastAsia"/>
          <w:b/>
          <w:bCs/>
          <w:color w:val="1769B5"/>
          <w:kern w:val="0"/>
        </w:rPr>
        <w:t>方案三、高档配置方案 </w:t>
      </w:r>
      <w:r w:rsidRPr="00273D02">
        <w:rPr>
          <w:rFonts w:ascii="微软雅黑" w:eastAsia="微软雅黑" w:hAnsi="微软雅黑" w:cs="宋体" w:hint="eastAsia"/>
          <w:color w:val="626262"/>
          <w:kern w:val="0"/>
          <w:szCs w:val="21"/>
        </w:rPr>
        <w:br/>
      </w:r>
      <w:r w:rsidRPr="00273D02">
        <w:rPr>
          <w:rFonts w:ascii="微软雅黑" w:eastAsia="微软雅黑" w:hAnsi="微软雅黑" w:cs="宋体" w:hint="eastAsia"/>
          <w:color w:val="626262"/>
          <w:kern w:val="0"/>
          <w:szCs w:val="21"/>
        </w:rPr>
        <w:br/>
        <w:t>方案说明：配备食品安全检测仪F20、农药残留快速检测仪</w:t>
      </w:r>
      <w:r>
        <w:rPr>
          <w:rFonts w:ascii="微软雅黑" w:eastAsia="微软雅黑" w:hAnsi="微软雅黑" w:cs="宋体" w:hint="eastAsia"/>
          <w:color w:val="626262"/>
          <w:kern w:val="0"/>
          <w:szCs w:val="21"/>
        </w:rPr>
        <w:t xml:space="preserve"> </w:t>
      </w:r>
      <w:r w:rsidRPr="00273D02">
        <w:rPr>
          <w:rFonts w:ascii="微软雅黑" w:eastAsia="微软雅黑" w:hAnsi="微软雅黑" w:cs="宋体" w:hint="eastAsia"/>
          <w:color w:val="626262"/>
          <w:kern w:val="0"/>
          <w:szCs w:val="21"/>
        </w:rPr>
        <w:t>NP、兽药残留快速检测仪SC96、ATP荧光检测仪</w:t>
      </w:r>
      <w:r>
        <w:rPr>
          <w:rFonts w:ascii="微软雅黑" w:eastAsia="微软雅黑" w:hAnsi="微软雅黑" w:cs="宋体" w:hint="eastAsia"/>
          <w:color w:val="626262"/>
          <w:kern w:val="0"/>
          <w:szCs w:val="21"/>
        </w:rPr>
        <w:t>S-II</w:t>
      </w:r>
      <w:r w:rsidRPr="00273D02">
        <w:rPr>
          <w:rFonts w:ascii="微软雅黑" w:eastAsia="微软雅黑" w:hAnsi="微软雅黑" w:cs="宋体" w:hint="eastAsia"/>
          <w:color w:val="626262"/>
          <w:kern w:val="0"/>
          <w:szCs w:val="21"/>
        </w:rPr>
        <w:t>、水质检测仪</w:t>
      </w:r>
      <w:r>
        <w:rPr>
          <w:rFonts w:ascii="微软雅黑" w:eastAsia="微软雅黑" w:hAnsi="微软雅黑" w:cs="宋体" w:hint="eastAsia"/>
          <w:color w:val="626262"/>
          <w:kern w:val="0"/>
          <w:szCs w:val="21"/>
        </w:rPr>
        <w:t>PF-12</w:t>
      </w:r>
      <w:r w:rsidRPr="00273D02">
        <w:rPr>
          <w:rFonts w:ascii="微软雅黑" w:eastAsia="微软雅黑" w:hAnsi="微软雅黑" w:cs="宋体" w:hint="eastAsia"/>
          <w:color w:val="626262"/>
          <w:kern w:val="0"/>
          <w:szCs w:val="21"/>
        </w:rPr>
        <w:t>、“地沟油”快速检测仪TCO-2000、“地沟油”多参数综合快速筛查箱、乳品安全检测箱RPX、食品安全检测箱高档配置GDX、食品微生物检测箱WSW共10套设备。配置以仪器为主检测箱为辅解决食品安全隐患，适用于大型餐饮供应单位，食品安全问题重点防范单位，食材种类多、来源广，需广泛监控重点监督的场所。具体方案及参数如下表：</w:t>
      </w:r>
      <w:r w:rsidRPr="00273D02">
        <w:rPr>
          <w:rFonts w:ascii="微软雅黑" w:eastAsia="微软雅黑" w:hAnsi="微软雅黑" w:cs="宋体" w:hint="eastAsia"/>
          <w:color w:val="626262"/>
          <w:kern w:val="0"/>
          <w:szCs w:val="21"/>
        </w:rPr>
        <w:br/>
      </w:r>
    </w:p>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232"/>
        <w:gridCol w:w="2115"/>
        <w:gridCol w:w="2505"/>
        <w:gridCol w:w="2670"/>
      </w:tblGrid>
      <w:tr w:rsidR="00273D02" w:rsidRPr="00273D02" w:rsidTr="00273D02">
        <w:trPr>
          <w:trHeight w:val="401"/>
          <w:tblCellSpacing w:w="0" w:type="dxa"/>
          <w:jc w:val="center"/>
        </w:trPr>
        <w:tc>
          <w:tcPr>
            <w:tcW w:w="12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设备名称</w:t>
            </w:r>
          </w:p>
        </w:tc>
        <w:tc>
          <w:tcPr>
            <w:tcW w:w="21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检测项目</w:t>
            </w:r>
          </w:p>
        </w:tc>
        <w:tc>
          <w:tcPr>
            <w:tcW w:w="25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产品概述</w:t>
            </w:r>
          </w:p>
        </w:tc>
        <w:tc>
          <w:tcPr>
            <w:tcW w:w="2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技术参数说明</w:t>
            </w:r>
          </w:p>
        </w:tc>
      </w:tr>
      <w:tr w:rsidR="00273D02" w:rsidRPr="00273D02" w:rsidTr="00273D02">
        <w:trPr>
          <w:trHeight w:val="312"/>
          <w:tblCellSpacing w:w="0" w:type="dxa"/>
          <w:jc w:val="center"/>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食品安全检测仪F20</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农药残留、甲醛、二氧化硫、亚硝酸盐、吊白块、蛋白质（乳及乳制品）、硝酸盐（果蔬）、重金属铅（果蔬）、茶多酚、双氧水、糖精钠、芝麻油、过氧化值、过氧化苯甲酰、尿素、溴酸钾、蜂蜜脯氨酸、蜂蜜中羟甲基糠醛、蜂蜜</w:t>
            </w:r>
            <w:r w:rsidRPr="00273D02">
              <w:rPr>
                <w:rFonts w:ascii="宋体" w:eastAsia="宋体" w:hAnsi="宋体" w:cs="宋体"/>
                <w:kern w:val="0"/>
                <w:sz w:val="18"/>
                <w:szCs w:val="18"/>
              </w:rPr>
              <w:lastRenderedPageBreak/>
              <w:t>果糖、甲醇。</w:t>
            </w:r>
          </w:p>
        </w:tc>
        <w:tc>
          <w:tcPr>
            <w:tcW w:w="2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lastRenderedPageBreak/>
              <w:t>PCS</w:t>
            </w:r>
            <w:proofErr w:type="gramStart"/>
            <w:r w:rsidRPr="00273D02">
              <w:rPr>
                <w:rFonts w:ascii="宋体" w:eastAsia="宋体" w:hAnsi="宋体" w:cs="宋体"/>
                <w:kern w:val="0"/>
                <w:sz w:val="18"/>
                <w:szCs w:val="18"/>
              </w:rPr>
              <w:t>型食品</w:t>
            </w:r>
            <w:proofErr w:type="gramEnd"/>
            <w:r w:rsidRPr="00273D02">
              <w:rPr>
                <w:rFonts w:ascii="宋体" w:eastAsia="宋体" w:hAnsi="宋体" w:cs="宋体"/>
                <w:kern w:val="0"/>
                <w:sz w:val="18"/>
                <w:szCs w:val="18"/>
              </w:rPr>
              <w:t>安全检测仪采用了凹面平场全息光栅，CCD检测器等核心技术。仪器具有食品质量分析、光谱扫描、时间扫描、定量检测等功能，配有食品安全检测专用工作站，可用于食品中添加剂，色素以及有毒有害物质的测定。仪器具有测量速度快、体积小、重量轻、便于携带等特点。能同时</w:t>
            </w:r>
            <w:r w:rsidRPr="00273D02">
              <w:rPr>
                <w:rFonts w:ascii="宋体" w:eastAsia="宋体" w:hAnsi="宋体" w:cs="宋体"/>
                <w:kern w:val="0"/>
                <w:sz w:val="18"/>
                <w:szCs w:val="18"/>
              </w:rPr>
              <w:lastRenderedPageBreak/>
              <w:t>满足实验操作及野外现场操作等要求。</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lastRenderedPageBreak/>
              <w:t>1.波长范围400～800nm；</w:t>
            </w:r>
            <w:r w:rsidRPr="00273D02">
              <w:rPr>
                <w:rFonts w:ascii="宋体" w:eastAsia="宋体" w:hAnsi="宋体" w:cs="宋体"/>
                <w:kern w:val="0"/>
                <w:sz w:val="18"/>
                <w:szCs w:val="18"/>
              </w:rPr>
              <w:br/>
              <w:t>2.光谱带宽1nm；</w:t>
            </w:r>
            <w:r w:rsidRPr="00273D02">
              <w:rPr>
                <w:rFonts w:ascii="宋体" w:eastAsia="宋体" w:hAnsi="宋体" w:cs="宋体"/>
                <w:kern w:val="0"/>
                <w:sz w:val="18"/>
                <w:szCs w:val="18"/>
              </w:rPr>
              <w:br/>
              <w:t>3.波长示值误差±1.0nm；</w:t>
            </w:r>
            <w:r w:rsidRPr="00273D02">
              <w:rPr>
                <w:rFonts w:ascii="宋体" w:eastAsia="宋体" w:hAnsi="宋体" w:cs="宋体"/>
                <w:kern w:val="0"/>
                <w:sz w:val="18"/>
                <w:szCs w:val="18"/>
              </w:rPr>
              <w:br/>
              <w:t>4.波长重复性≤0.1nm；</w:t>
            </w:r>
            <w:r w:rsidRPr="00273D02">
              <w:rPr>
                <w:rFonts w:ascii="宋体" w:eastAsia="宋体" w:hAnsi="宋体" w:cs="宋体"/>
                <w:kern w:val="0"/>
                <w:sz w:val="18"/>
                <w:szCs w:val="18"/>
              </w:rPr>
              <w:br/>
              <w:t>5.基线平直度±0.005Abs；</w:t>
            </w:r>
            <w:r w:rsidRPr="00273D02">
              <w:rPr>
                <w:rFonts w:ascii="宋体" w:eastAsia="宋体" w:hAnsi="宋体" w:cs="宋体"/>
                <w:kern w:val="0"/>
                <w:sz w:val="18"/>
                <w:szCs w:val="18"/>
              </w:rPr>
              <w:br/>
              <w:t>6.噪声≤0.5%τ；</w:t>
            </w:r>
            <w:r w:rsidRPr="00273D02">
              <w:rPr>
                <w:rFonts w:ascii="宋体" w:eastAsia="宋体" w:hAnsi="宋体" w:cs="宋体"/>
                <w:kern w:val="0"/>
                <w:sz w:val="18"/>
                <w:szCs w:val="18"/>
              </w:rPr>
              <w:br/>
              <w:t>7.漂移≤0.5%τ/30min；</w:t>
            </w:r>
            <w:r w:rsidRPr="00273D02">
              <w:rPr>
                <w:rFonts w:ascii="宋体" w:eastAsia="宋体" w:hAnsi="宋体" w:cs="宋体"/>
                <w:kern w:val="0"/>
                <w:sz w:val="18"/>
                <w:szCs w:val="18"/>
              </w:rPr>
              <w:br/>
              <w:t>8.杂散光±1.0 %τ（420nm）</w:t>
            </w:r>
            <w:r w:rsidRPr="00273D02">
              <w:rPr>
                <w:rFonts w:ascii="宋体" w:eastAsia="宋体" w:hAnsi="宋体" w:cs="宋体"/>
                <w:kern w:val="0"/>
                <w:sz w:val="18"/>
                <w:szCs w:val="18"/>
              </w:rPr>
              <w:br/>
              <w:t>9.透射比示值误差±1.0%τ</w:t>
            </w:r>
            <w:r w:rsidRPr="00273D02">
              <w:rPr>
                <w:rFonts w:ascii="宋体" w:eastAsia="宋体" w:hAnsi="宋体" w:cs="宋体"/>
                <w:kern w:val="0"/>
                <w:sz w:val="18"/>
                <w:szCs w:val="18"/>
              </w:rPr>
              <w:br/>
              <w:t>10.透射比重复性≤±0.5 %τ;</w:t>
            </w:r>
            <w:r w:rsidRPr="00273D02">
              <w:rPr>
                <w:rFonts w:ascii="宋体" w:eastAsia="宋体" w:hAnsi="宋体" w:cs="宋体"/>
                <w:kern w:val="0"/>
                <w:sz w:val="18"/>
                <w:szCs w:val="18"/>
              </w:rPr>
              <w:br/>
            </w:r>
            <w:r w:rsidRPr="00273D02">
              <w:rPr>
                <w:rFonts w:ascii="宋体" w:eastAsia="宋体" w:hAnsi="宋体" w:cs="宋体"/>
                <w:kern w:val="0"/>
                <w:sz w:val="18"/>
                <w:szCs w:val="18"/>
              </w:rPr>
              <w:lastRenderedPageBreak/>
              <w:t>11.仪器尺寸：约240mm×220mm×85mm；</w:t>
            </w:r>
            <w:r w:rsidRPr="00273D02">
              <w:rPr>
                <w:rFonts w:ascii="宋体" w:eastAsia="宋体" w:hAnsi="宋体" w:cs="宋体"/>
                <w:kern w:val="0"/>
                <w:sz w:val="18"/>
                <w:szCs w:val="18"/>
              </w:rPr>
              <w:br/>
              <w:t>12.仪器质量：约1.5kg</w:t>
            </w:r>
          </w:p>
        </w:tc>
      </w:tr>
      <w:tr w:rsidR="00273D02" w:rsidRPr="00273D02" w:rsidTr="00273D02">
        <w:trPr>
          <w:trHeight w:val="1335"/>
          <w:tblCellSpacing w:w="0" w:type="dxa"/>
          <w:jc w:val="center"/>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lastRenderedPageBreak/>
              <w:t>农药残留快速检测仪NP</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农药残留（有机磷和氨基甲酸酯类农药）</w:t>
            </w:r>
          </w:p>
        </w:tc>
        <w:tc>
          <w:tcPr>
            <w:tcW w:w="2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采用国标GB/T5009.199 -2003酶抑制法原理，结合脉冲式光源驱动技术开发出的检测蔬菜、水果、粮食、茶叶、水及土壤中的有机磷和氨基甲酸脂类农药残留，适用于各级农业检测中心、工商部门、生产基地、农贸市场、超市、卫生、环保、学校等领域。</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1.通道数：12通道</w:t>
            </w:r>
          </w:p>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2.光源：LED光源</w:t>
            </w:r>
          </w:p>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3.测量范围：0.001～3.000Abs</w:t>
            </w:r>
          </w:p>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4.分辨率：0.001Abs（显示），0.0001 Abs（内部计算）</w:t>
            </w:r>
          </w:p>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5.100%噪声≤0.5%τ</w:t>
            </w:r>
          </w:p>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6.0%噪声≤0.2%τ</w:t>
            </w:r>
          </w:p>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7.光度重复性：≤0.5% T</w:t>
            </w:r>
          </w:p>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8.稳定性：≤0.4%τ/30min</w:t>
            </w:r>
          </w:p>
        </w:tc>
      </w:tr>
    </w:tbl>
    <w:p w:rsidR="00273D02" w:rsidRPr="00273D02" w:rsidRDefault="00273D02" w:rsidP="00273D02">
      <w:pPr>
        <w:widowControl/>
        <w:jc w:val="center"/>
        <w:rPr>
          <w:rFonts w:ascii="微软雅黑" w:eastAsia="微软雅黑" w:hAnsi="微软雅黑" w:cs="宋体"/>
          <w:vanish/>
          <w:color w:val="626262"/>
          <w:kern w:val="0"/>
          <w:szCs w:val="21"/>
        </w:rPr>
      </w:pPr>
    </w:p>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232"/>
        <w:gridCol w:w="2115"/>
        <w:gridCol w:w="2505"/>
        <w:gridCol w:w="2670"/>
      </w:tblGrid>
      <w:tr w:rsidR="00273D02" w:rsidRPr="00273D02" w:rsidTr="00273D02">
        <w:trPr>
          <w:trHeight w:val="1335"/>
          <w:tblCellSpacing w:w="0" w:type="dxa"/>
          <w:jc w:val="center"/>
        </w:trPr>
        <w:tc>
          <w:tcPr>
            <w:tcW w:w="12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兽药残留快速检测仪SC96</w:t>
            </w:r>
          </w:p>
        </w:tc>
        <w:tc>
          <w:tcPr>
            <w:tcW w:w="21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免疫化学检测分析，如三聚氰胺、</w:t>
            </w:r>
            <w:proofErr w:type="gramStart"/>
            <w:r w:rsidRPr="00273D02">
              <w:rPr>
                <w:rFonts w:ascii="宋体" w:eastAsia="宋体" w:hAnsi="宋体" w:cs="宋体"/>
                <w:kern w:val="0"/>
                <w:sz w:val="18"/>
                <w:szCs w:val="18"/>
              </w:rPr>
              <w:t>莱</w:t>
            </w:r>
            <w:proofErr w:type="gramEnd"/>
            <w:r w:rsidRPr="00273D02">
              <w:rPr>
                <w:rFonts w:ascii="宋体" w:eastAsia="宋体" w:hAnsi="宋体" w:cs="宋体"/>
                <w:kern w:val="0"/>
                <w:sz w:val="18"/>
                <w:szCs w:val="18"/>
              </w:rPr>
              <w:t>克多巴胺、克伦特罗、抗生素等多种兽药残留。</w:t>
            </w:r>
          </w:p>
        </w:tc>
        <w:tc>
          <w:tcPr>
            <w:tcW w:w="25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ZYD-SC96型兽药残留快速检测仪采用嵌入式电脑控制技术，备有8条光通道，具有自动进板、自动测量、自动进行数据分析处理，并可根据操作者要求有选择的打印数据，仪器内置四片标准滤光片，测量时可根据操作者的设定自动识别进行单、双波长测量。仪器采用大屏幕液晶显示，触摸屏输入。</w:t>
            </w:r>
          </w:p>
        </w:tc>
        <w:tc>
          <w:tcPr>
            <w:tcW w:w="2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通道：8光通道</w:t>
            </w:r>
            <w:r w:rsidRPr="00273D02">
              <w:rPr>
                <w:rFonts w:ascii="宋体" w:eastAsia="宋体" w:hAnsi="宋体" w:cs="宋体"/>
                <w:kern w:val="0"/>
                <w:sz w:val="18"/>
                <w:szCs w:val="18"/>
              </w:rPr>
              <w:br/>
              <w:t>波长范围：400 ~ 750nm</w:t>
            </w:r>
            <w:r w:rsidRPr="00273D02">
              <w:rPr>
                <w:rFonts w:ascii="宋体" w:eastAsia="宋体" w:hAnsi="宋体" w:cs="宋体"/>
                <w:kern w:val="0"/>
                <w:sz w:val="18"/>
                <w:szCs w:val="18"/>
              </w:rPr>
              <w:br/>
              <w:t>读数范围：0.000 ~ 4.000A</w:t>
            </w:r>
            <w:r w:rsidRPr="00273D02">
              <w:rPr>
                <w:rFonts w:ascii="宋体" w:eastAsia="宋体" w:hAnsi="宋体" w:cs="宋体"/>
                <w:kern w:val="0"/>
                <w:sz w:val="18"/>
                <w:szCs w:val="18"/>
              </w:rPr>
              <w:br/>
              <w:t>线性范围：0.000 ~ 2.400A</w:t>
            </w:r>
            <w:r w:rsidRPr="00273D02">
              <w:rPr>
                <w:rFonts w:ascii="宋体" w:eastAsia="宋体" w:hAnsi="宋体" w:cs="宋体"/>
                <w:kern w:val="0"/>
                <w:sz w:val="18"/>
                <w:szCs w:val="18"/>
              </w:rPr>
              <w:br/>
              <w:t>重复性：CV≤0.3%</w:t>
            </w:r>
            <w:r w:rsidRPr="00273D02">
              <w:rPr>
                <w:rFonts w:ascii="宋体" w:eastAsia="宋体" w:hAnsi="宋体" w:cs="宋体"/>
                <w:kern w:val="0"/>
                <w:sz w:val="18"/>
                <w:szCs w:val="18"/>
              </w:rPr>
              <w:br/>
              <w:t>稳定性：工作1小时后，漂移量≤±0.003A</w:t>
            </w:r>
            <w:r w:rsidRPr="00273D02">
              <w:rPr>
                <w:rFonts w:ascii="宋体" w:eastAsia="宋体" w:hAnsi="宋体" w:cs="宋体"/>
                <w:kern w:val="0"/>
                <w:sz w:val="18"/>
                <w:szCs w:val="18"/>
              </w:rPr>
              <w:br/>
            </w:r>
            <w:proofErr w:type="gramStart"/>
            <w:r w:rsidRPr="00273D02">
              <w:rPr>
                <w:rFonts w:ascii="宋体" w:eastAsia="宋体" w:hAnsi="宋体" w:cs="宋体"/>
                <w:kern w:val="0"/>
                <w:sz w:val="18"/>
                <w:szCs w:val="18"/>
              </w:rPr>
              <w:t>读板速度</w:t>
            </w:r>
            <w:proofErr w:type="gramEnd"/>
            <w:r w:rsidRPr="00273D02">
              <w:rPr>
                <w:rFonts w:ascii="宋体" w:eastAsia="宋体" w:hAnsi="宋体" w:cs="宋体"/>
                <w:kern w:val="0"/>
                <w:sz w:val="18"/>
                <w:szCs w:val="18"/>
              </w:rPr>
              <w:t>:单波长≤6s/96孔</w:t>
            </w:r>
            <w:r w:rsidRPr="00273D02">
              <w:rPr>
                <w:rFonts w:ascii="宋体" w:eastAsia="宋体" w:hAnsi="宋体" w:cs="宋体"/>
                <w:kern w:val="0"/>
                <w:sz w:val="18"/>
                <w:szCs w:val="18"/>
              </w:rPr>
              <w:br/>
            </w:r>
            <w:proofErr w:type="gramStart"/>
            <w:r w:rsidRPr="00273D02">
              <w:rPr>
                <w:rFonts w:ascii="宋体" w:eastAsia="宋体" w:hAnsi="宋体" w:cs="宋体"/>
                <w:kern w:val="0"/>
                <w:sz w:val="18"/>
                <w:szCs w:val="18"/>
              </w:rPr>
              <w:t>振板功能</w:t>
            </w:r>
            <w:proofErr w:type="gramEnd"/>
            <w:r w:rsidRPr="00273D02">
              <w:rPr>
                <w:rFonts w:ascii="宋体" w:eastAsia="宋体" w:hAnsi="宋体" w:cs="宋体"/>
                <w:kern w:val="0"/>
                <w:sz w:val="18"/>
                <w:szCs w:val="18"/>
              </w:rPr>
              <w:t>：</w:t>
            </w:r>
            <w:proofErr w:type="gramStart"/>
            <w:r w:rsidRPr="00273D02">
              <w:rPr>
                <w:rFonts w:ascii="宋体" w:eastAsia="宋体" w:hAnsi="宋体" w:cs="宋体"/>
                <w:kern w:val="0"/>
                <w:sz w:val="18"/>
                <w:szCs w:val="18"/>
              </w:rPr>
              <w:t>振板强度</w:t>
            </w:r>
            <w:proofErr w:type="gramEnd"/>
            <w:r w:rsidRPr="00273D02">
              <w:rPr>
                <w:rFonts w:ascii="宋体" w:eastAsia="宋体" w:hAnsi="宋体" w:cs="宋体"/>
                <w:kern w:val="0"/>
                <w:sz w:val="18"/>
                <w:szCs w:val="18"/>
              </w:rPr>
              <w:t>5种可选，</w:t>
            </w:r>
            <w:proofErr w:type="gramStart"/>
            <w:r w:rsidRPr="00273D02">
              <w:rPr>
                <w:rFonts w:ascii="宋体" w:eastAsia="宋体" w:hAnsi="宋体" w:cs="宋体"/>
                <w:kern w:val="0"/>
                <w:sz w:val="18"/>
                <w:szCs w:val="18"/>
              </w:rPr>
              <w:t>振板时间</w:t>
            </w:r>
            <w:proofErr w:type="gramEnd"/>
            <w:r w:rsidRPr="00273D02">
              <w:rPr>
                <w:rFonts w:ascii="宋体" w:eastAsia="宋体" w:hAnsi="宋体" w:cs="宋体"/>
                <w:kern w:val="0"/>
                <w:sz w:val="18"/>
                <w:szCs w:val="18"/>
              </w:rPr>
              <w:t>0～240秒可调，误差±1秒。</w:t>
            </w:r>
            <w:r w:rsidRPr="00273D02">
              <w:rPr>
                <w:rFonts w:ascii="宋体" w:eastAsia="宋体" w:hAnsi="宋体" w:cs="宋体"/>
                <w:kern w:val="0"/>
                <w:sz w:val="18"/>
                <w:szCs w:val="18"/>
              </w:rPr>
              <w:br/>
              <w:t>波长示值误差：≤±2nm；</w:t>
            </w:r>
            <w:r w:rsidRPr="00273D02">
              <w:rPr>
                <w:rFonts w:ascii="宋体" w:eastAsia="宋体" w:hAnsi="宋体" w:cs="宋体"/>
                <w:kern w:val="0"/>
                <w:sz w:val="18"/>
                <w:szCs w:val="18"/>
              </w:rPr>
              <w:br/>
              <w:t>波长重复性：≤±1.5nm；</w:t>
            </w:r>
            <w:r w:rsidRPr="00273D02">
              <w:rPr>
                <w:rFonts w:ascii="宋体" w:eastAsia="宋体" w:hAnsi="宋体" w:cs="宋体"/>
                <w:kern w:val="0"/>
                <w:sz w:val="18"/>
                <w:szCs w:val="18"/>
              </w:rPr>
              <w:br/>
              <w:t>吸光度示值误差：≤±0.03A；</w:t>
            </w:r>
            <w:r w:rsidRPr="00273D02">
              <w:rPr>
                <w:rFonts w:ascii="宋体" w:eastAsia="宋体" w:hAnsi="宋体" w:cs="宋体"/>
                <w:kern w:val="0"/>
                <w:sz w:val="18"/>
                <w:szCs w:val="18"/>
              </w:rPr>
              <w:br/>
              <w:t>灵敏度：≥0.01 L/mg；</w:t>
            </w:r>
            <w:r w:rsidRPr="00273D02">
              <w:rPr>
                <w:rFonts w:ascii="宋体" w:eastAsia="宋体" w:hAnsi="宋体" w:cs="宋体"/>
                <w:kern w:val="0"/>
                <w:sz w:val="18"/>
                <w:szCs w:val="18"/>
              </w:rPr>
              <w:br/>
              <w:t>通道差异：≤0.01A。</w:t>
            </w:r>
            <w:r w:rsidRPr="00273D02">
              <w:rPr>
                <w:rFonts w:ascii="宋体" w:eastAsia="宋体" w:hAnsi="宋体" w:cs="宋体"/>
                <w:kern w:val="0"/>
                <w:sz w:val="18"/>
                <w:szCs w:val="18"/>
              </w:rPr>
              <w:br/>
              <w:t>仪器尺寸：约468×377×210（mm）</w:t>
            </w:r>
            <w:r w:rsidRPr="00273D02">
              <w:rPr>
                <w:rFonts w:ascii="宋体" w:eastAsia="宋体" w:hAnsi="宋体" w:cs="宋体"/>
                <w:kern w:val="0"/>
                <w:sz w:val="18"/>
                <w:szCs w:val="18"/>
              </w:rPr>
              <w:br/>
              <w:t>仪器质量：约15kg</w:t>
            </w:r>
          </w:p>
        </w:tc>
      </w:tr>
      <w:tr w:rsidR="00273D02" w:rsidRPr="00273D02" w:rsidTr="00273D02">
        <w:trPr>
          <w:trHeight w:val="312"/>
          <w:tblCellSpacing w:w="0" w:type="dxa"/>
          <w:jc w:val="center"/>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ATP荧光检测仪</w:t>
            </w:r>
            <w:r>
              <w:rPr>
                <w:rFonts w:ascii="宋体" w:eastAsia="宋体" w:hAnsi="宋体" w:cs="宋体" w:hint="eastAsia"/>
                <w:kern w:val="0"/>
                <w:sz w:val="18"/>
                <w:szCs w:val="18"/>
              </w:rPr>
              <w:t>S-II</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表面洁净度（细菌）</w:t>
            </w:r>
          </w:p>
        </w:tc>
        <w:tc>
          <w:tcPr>
            <w:tcW w:w="2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仪器利用ATP生物体发光原理实施简便的卫生监控，以达到HACCP和食品卫生标准。特点：</w:t>
            </w:r>
            <w:r w:rsidRPr="00273D02">
              <w:rPr>
                <w:rFonts w:ascii="宋体" w:eastAsia="宋体" w:hAnsi="宋体" w:cs="宋体"/>
                <w:kern w:val="0"/>
                <w:sz w:val="18"/>
                <w:szCs w:val="18"/>
              </w:rPr>
              <w:br/>
              <w:t>结果定量化（检测极限达到4*10-18mol ATP）；检测快速实时化（10秒检测一个标本）；</w:t>
            </w:r>
            <w:r w:rsidRPr="00273D02">
              <w:rPr>
                <w:rFonts w:ascii="宋体" w:eastAsia="宋体" w:hAnsi="宋体" w:cs="宋体"/>
                <w:kern w:val="0"/>
                <w:sz w:val="18"/>
                <w:szCs w:val="18"/>
              </w:rPr>
              <w:br/>
              <w:t>体积微型手持化（重约260克）；</w:t>
            </w:r>
            <w:r w:rsidRPr="00273D02">
              <w:rPr>
                <w:rFonts w:ascii="宋体" w:eastAsia="宋体" w:hAnsi="宋体" w:cs="宋体"/>
                <w:kern w:val="0"/>
                <w:sz w:val="18"/>
                <w:szCs w:val="18"/>
              </w:rPr>
              <w:br/>
              <w:t>功耗超低化（锂电池，可连续工作20小时）；</w:t>
            </w:r>
            <w:r w:rsidRPr="00273D02">
              <w:rPr>
                <w:rFonts w:ascii="宋体" w:eastAsia="宋体" w:hAnsi="宋体" w:cs="宋体"/>
                <w:kern w:val="0"/>
                <w:sz w:val="18"/>
                <w:szCs w:val="18"/>
              </w:rPr>
              <w:br/>
              <w:t>操作自动化（按键少，人机界</w:t>
            </w:r>
            <w:r w:rsidRPr="00273D02">
              <w:rPr>
                <w:rFonts w:ascii="宋体" w:eastAsia="宋体" w:hAnsi="宋体" w:cs="宋体"/>
                <w:kern w:val="0"/>
                <w:sz w:val="18"/>
                <w:szCs w:val="18"/>
              </w:rPr>
              <w:lastRenderedPageBreak/>
              <w:t>面友好）；</w:t>
            </w:r>
            <w:r w:rsidRPr="00273D02">
              <w:rPr>
                <w:rFonts w:ascii="宋体" w:eastAsia="宋体" w:hAnsi="宋体" w:cs="宋体"/>
                <w:kern w:val="0"/>
                <w:sz w:val="18"/>
                <w:szCs w:val="18"/>
              </w:rPr>
              <w:br/>
              <w:t>控制智能网络化（数据可传至电脑，智能判断菌落是否超标）。</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lastRenderedPageBreak/>
              <w:t>检测时间：10秒</w:t>
            </w:r>
            <w:r w:rsidRPr="00273D02">
              <w:rPr>
                <w:rFonts w:ascii="宋体" w:eastAsia="宋体" w:hAnsi="宋体" w:cs="宋体"/>
                <w:kern w:val="0"/>
                <w:sz w:val="18"/>
                <w:szCs w:val="18"/>
              </w:rPr>
              <w:br/>
              <w:t>检测范围：0~9999 RLUs</w:t>
            </w:r>
            <w:r w:rsidRPr="00273D02">
              <w:rPr>
                <w:rFonts w:ascii="宋体" w:eastAsia="宋体" w:hAnsi="宋体" w:cs="宋体"/>
                <w:kern w:val="0"/>
                <w:sz w:val="18"/>
                <w:szCs w:val="18"/>
              </w:rPr>
              <w:br/>
              <w:t>最小检出限：4*10-18mol ATP</w:t>
            </w:r>
            <w:r w:rsidRPr="00273D02">
              <w:rPr>
                <w:rFonts w:ascii="宋体" w:eastAsia="宋体" w:hAnsi="宋体" w:cs="宋体"/>
                <w:kern w:val="0"/>
                <w:sz w:val="18"/>
                <w:szCs w:val="18"/>
              </w:rPr>
              <w:br/>
              <w:t>检测重复性：≤15%</w:t>
            </w:r>
            <w:r w:rsidRPr="00273D02">
              <w:rPr>
                <w:rFonts w:ascii="宋体" w:eastAsia="宋体" w:hAnsi="宋体" w:cs="宋体"/>
                <w:kern w:val="0"/>
                <w:sz w:val="18"/>
                <w:szCs w:val="18"/>
              </w:rPr>
              <w:br/>
              <w:t>相关系数：≥0.995</w:t>
            </w:r>
            <w:r w:rsidRPr="00273D02">
              <w:rPr>
                <w:rFonts w:ascii="宋体" w:eastAsia="宋体" w:hAnsi="宋体" w:cs="宋体"/>
                <w:kern w:val="0"/>
                <w:sz w:val="18"/>
                <w:szCs w:val="18"/>
              </w:rPr>
              <w:br/>
              <w:t>检测误差：±5%或±5 RLUs</w:t>
            </w:r>
            <w:r w:rsidRPr="00273D02">
              <w:rPr>
                <w:rFonts w:ascii="宋体" w:eastAsia="宋体" w:hAnsi="宋体" w:cs="宋体"/>
                <w:kern w:val="0"/>
                <w:sz w:val="18"/>
                <w:szCs w:val="18"/>
              </w:rPr>
              <w:br/>
              <w:t>本底值：&lt;2RLU</w:t>
            </w:r>
            <w:r w:rsidRPr="00273D02">
              <w:rPr>
                <w:rFonts w:ascii="宋体" w:eastAsia="宋体" w:hAnsi="宋体" w:cs="宋体"/>
                <w:kern w:val="0"/>
                <w:sz w:val="18"/>
                <w:szCs w:val="18"/>
              </w:rPr>
              <w:br/>
              <w:t>大肠菌群：1-106cfu</w:t>
            </w:r>
            <w:r w:rsidRPr="00273D02">
              <w:rPr>
                <w:rFonts w:ascii="宋体" w:eastAsia="宋体" w:hAnsi="宋体" w:cs="宋体"/>
                <w:kern w:val="0"/>
                <w:sz w:val="18"/>
                <w:szCs w:val="18"/>
              </w:rPr>
              <w:br/>
              <w:t>限值组数：100组</w:t>
            </w:r>
            <w:r w:rsidRPr="00273D02">
              <w:rPr>
                <w:rFonts w:ascii="宋体" w:eastAsia="宋体" w:hAnsi="宋体" w:cs="宋体"/>
                <w:kern w:val="0"/>
                <w:sz w:val="18"/>
                <w:szCs w:val="18"/>
              </w:rPr>
              <w:br/>
              <w:t>存储容量：2000条</w:t>
            </w:r>
            <w:r w:rsidRPr="00273D02">
              <w:rPr>
                <w:rFonts w:ascii="宋体" w:eastAsia="宋体" w:hAnsi="宋体" w:cs="宋体"/>
                <w:kern w:val="0"/>
                <w:sz w:val="18"/>
                <w:szCs w:val="18"/>
              </w:rPr>
              <w:br/>
              <w:t>操作温度：5℃到40℃</w:t>
            </w:r>
            <w:r w:rsidRPr="00273D02">
              <w:rPr>
                <w:rFonts w:ascii="宋体" w:eastAsia="宋体" w:hAnsi="宋体" w:cs="宋体"/>
                <w:kern w:val="0"/>
                <w:sz w:val="18"/>
                <w:szCs w:val="18"/>
              </w:rPr>
              <w:br/>
              <w:t>操作相对湿度：20~80%</w:t>
            </w:r>
            <w:r w:rsidRPr="00273D02">
              <w:rPr>
                <w:rFonts w:ascii="宋体" w:eastAsia="宋体" w:hAnsi="宋体" w:cs="宋体"/>
                <w:kern w:val="0"/>
                <w:sz w:val="18"/>
                <w:szCs w:val="18"/>
              </w:rPr>
              <w:br/>
              <w:t>存储温度：-10℃到 40℃</w:t>
            </w:r>
            <w:r w:rsidRPr="00273D02">
              <w:rPr>
                <w:rFonts w:ascii="宋体" w:eastAsia="宋体" w:hAnsi="宋体" w:cs="宋体"/>
                <w:kern w:val="0"/>
                <w:sz w:val="18"/>
                <w:szCs w:val="18"/>
              </w:rPr>
              <w:br/>
            </w:r>
            <w:r w:rsidRPr="00273D02">
              <w:rPr>
                <w:rFonts w:ascii="宋体" w:eastAsia="宋体" w:hAnsi="宋体" w:cs="宋体"/>
                <w:kern w:val="0"/>
                <w:sz w:val="18"/>
                <w:szCs w:val="18"/>
              </w:rPr>
              <w:lastRenderedPageBreak/>
              <w:t>存储相对湿度：20~95%</w:t>
            </w:r>
          </w:p>
        </w:tc>
      </w:tr>
    </w:tbl>
    <w:p w:rsidR="00273D02" w:rsidRPr="00273D02" w:rsidRDefault="00273D02" w:rsidP="00273D02">
      <w:pPr>
        <w:widowControl/>
        <w:jc w:val="center"/>
        <w:rPr>
          <w:rFonts w:ascii="微软雅黑" w:eastAsia="微软雅黑" w:hAnsi="微软雅黑" w:cs="宋体"/>
          <w:vanish/>
          <w:color w:val="626262"/>
          <w:kern w:val="0"/>
          <w:szCs w:val="21"/>
        </w:rPr>
      </w:pPr>
    </w:p>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1232"/>
        <w:gridCol w:w="2115"/>
        <w:gridCol w:w="2505"/>
        <w:gridCol w:w="2670"/>
      </w:tblGrid>
      <w:tr w:rsidR="00273D02" w:rsidRPr="00273D02" w:rsidTr="00273D02">
        <w:trPr>
          <w:trHeight w:val="312"/>
          <w:tblCellSpacing w:w="0" w:type="dxa"/>
          <w:jc w:val="center"/>
        </w:trPr>
        <w:tc>
          <w:tcPr>
            <w:tcW w:w="12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水质检测仪</w:t>
            </w:r>
            <w:r>
              <w:rPr>
                <w:rFonts w:ascii="宋体" w:eastAsia="宋体" w:hAnsi="宋体" w:cs="宋体" w:hint="eastAsia"/>
                <w:kern w:val="0"/>
                <w:sz w:val="18"/>
                <w:szCs w:val="18"/>
              </w:rPr>
              <w:t>PF-12</w:t>
            </w:r>
          </w:p>
        </w:tc>
        <w:tc>
          <w:tcPr>
            <w:tcW w:w="21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浊度、氨氮、硝酸盐、亚硝酸盐、余氯（游离性余氯）、总余氯（总氯）、二氧化氯、铁、锰、尿素十合一。</w:t>
            </w:r>
            <w:r w:rsidRPr="00273D02">
              <w:rPr>
                <w:rFonts w:ascii="宋体" w:eastAsia="宋体" w:hAnsi="宋体" w:cs="宋体"/>
                <w:kern w:val="0"/>
                <w:sz w:val="18"/>
                <w:szCs w:val="18"/>
              </w:rPr>
              <w:br/>
              <w:t>（新开发10种水质检测项目，正在从十合一整合为二十合一）</w:t>
            </w:r>
          </w:p>
        </w:tc>
        <w:tc>
          <w:tcPr>
            <w:tcW w:w="25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水质检测仪是依据国家标准方法，检测水的多种物理及化学指标的专用仪器。仪器配备专用试剂，能实现现场快速定量检测。</w:t>
            </w:r>
          </w:p>
        </w:tc>
        <w:tc>
          <w:tcPr>
            <w:tcW w:w="2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光源：超高亮发光二极管；</w:t>
            </w:r>
            <w:r w:rsidRPr="00273D02">
              <w:rPr>
                <w:rFonts w:ascii="宋体" w:eastAsia="宋体" w:hAnsi="宋体" w:cs="宋体"/>
                <w:kern w:val="0"/>
                <w:sz w:val="18"/>
                <w:szCs w:val="18"/>
              </w:rPr>
              <w:br/>
              <w:t>测量部件：比色管；</w:t>
            </w:r>
            <w:r w:rsidRPr="00273D02">
              <w:rPr>
                <w:rFonts w:ascii="宋体" w:eastAsia="宋体" w:hAnsi="宋体" w:cs="宋体"/>
                <w:kern w:val="0"/>
                <w:sz w:val="18"/>
                <w:szCs w:val="18"/>
              </w:rPr>
              <w:br/>
              <w:t>检测器：光伏转换器；</w:t>
            </w:r>
            <w:r w:rsidRPr="00273D02">
              <w:rPr>
                <w:rFonts w:ascii="宋体" w:eastAsia="宋体" w:hAnsi="宋体" w:cs="宋体"/>
                <w:kern w:val="0"/>
                <w:sz w:val="18"/>
                <w:szCs w:val="18"/>
              </w:rPr>
              <w:br/>
              <w:t>测量方式：定量测量；</w:t>
            </w:r>
            <w:r w:rsidRPr="00273D02">
              <w:rPr>
                <w:rFonts w:ascii="宋体" w:eastAsia="宋体" w:hAnsi="宋体" w:cs="宋体"/>
                <w:kern w:val="0"/>
                <w:sz w:val="18"/>
                <w:szCs w:val="18"/>
              </w:rPr>
              <w:br/>
              <w:t>100%噪声：≤0.5%τ；</w:t>
            </w:r>
            <w:r w:rsidRPr="00273D02">
              <w:rPr>
                <w:rFonts w:ascii="宋体" w:eastAsia="宋体" w:hAnsi="宋体" w:cs="宋体"/>
                <w:kern w:val="0"/>
                <w:sz w:val="18"/>
                <w:szCs w:val="18"/>
              </w:rPr>
              <w:br/>
              <w:t>0%噪声：≤0.2%τ；</w:t>
            </w:r>
            <w:r w:rsidRPr="00273D02">
              <w:rPr>
                <w:rFonts w:ascii="宋体" w:eastAsia="宋体" w:hAnsi="宋体" w:cs="宋体"/>
                <w:kern w:val="0"/>
                <w:sz w:val="18"/>
                <w:szCs w:val="18"/>
              </w:rPr>
              <w:br/>
              <w:t>漂移：≤0.4%τ/30min；</w:t>
            </w:r>
            <w:r w:rsidRPr="00273D02">
              <w:rPr>
                <w:rFonts w:ascii="宋体" w:eastAsia="宋体" w:hAnsi="宋体" w:cs="宋体"/>
                <w:kern w:val="0"/>
                <w:sz w:val="18"/>
                <w:szCs w:val="18"/>
              </w:rPr>
              <w:br/>
              <w:t>仪器尺寸：约210mm×85mm×55mm；</w:t>
            </w:r>
            <w:r w:rsidRPr="00273D02">
              <w:rPr>
                <w:rFonts w:ascii="宋体" w:eastAsia="宋体" w:hAnsi="宋体" w:cs="宋体"/>
                <w:kern w:val="0"/>
                <w:sz w:val="18"/>
                <w:szCs w:val="18"/>
              </w:rPr>
              <w:br/>
              <w:t>仪器质量：约400g</w:t>
            </w:r>
          </w:p>
        </w:tc>
      </w:tr>
      <w:tr w:rsidR="00273D02" w:rsidRPr="00273D02" w:rsidTr="00273D02">
        <w:trPr>
          <w:trHeight w:val="312"/>
          <w:tblCellSpacing w:w="0" w:type="dxa"/>
          <w:jc w:val="center"/>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“地沟油”快速检测仪TCO-2000</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食用油是否是地沟油</w:t>
            </w:r>
          </w:p>
        </w:tc>
        <w:tc>
          <w:tcPr>
            <w:tcW w:w="2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TCO-2000“地沟油”快速检测仪是依据本公司自主研发并获得卫生部认可和推荐的“地沟油”快速检测方法开发的配套仪器；具有检测速度快，操作简单，准确性高等特点。</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光源：超高亮发光二极管；</w:t>
            </w:r>
            <w:r w:rsidRPr="00273D02">
              <w:rPr>
                <w:rFonts w:ascii="宋体" w:eastAsia="宋体" w:hAnsi="宋体" w:cs="宋体"/>
                <w:kern w:val="0"/>
                <w:sz w:val="18"/>
                <w:szCs w:val="18"/>
              </w:rPr>
              <w:br/>
              <w:t>测量部件：比色</w:t>
            </w:r>
            <w:proofErr w:type="gramStart"/>
            <w:r w:rsidRPr="00273D02">
              <w:rPr>
                <w:rFonts w:ascii="宋体" w:eastAsia="宋体" w:hAnsi="宋体" w:cs="宋体"/>
                <w:kern w:val="0"/>
                <w:sz w:val="18"/>
                <w:szCs w:val="18"/>
              </w:rPr>
              <w:t>皿</w:t>
            </w:r>
            <w:proofErr w:type="gramEnd"/>
            <w:r w:rsidRPr="00273D02">
              <w:rPr>
                <w:rFonts w:ascii="宋体" w:eastAsia="宋体" w:hAnsi="宋体" w:cs="宋体"/>
                <w:kern w:val="0"/>
                <w:sz w:val="18"/>
                <w:szCs w:val="18"/>
              </w:rPr>
              <w:t>；</w:t>
            </w:r>
            <w:r w:rsidRPr="00273D02">
              <w:rPr>
                <w:rFonts w:ascii="宋体" w:eastAsia="宋体" w:hAnsi="宋体" w:cs="宋体"/>
                <w:kern w:val="0"/>
                <w:sz w:val="18"/>
                <w:szCs w:val="18"/>
              </w:rPr>
              <w:br/>
              <w:t>检测器：光伏转换器；</w:t>
            </w:r>
            <w:r w:rsidRPr="00273D02">
              <w:rPr>
                <w:rFonts w:ascii="宋体" w:eastAsia="宋体" w:hAnsi="宋体" w:cs="宋体"/>
                <w:kern w:val="0"/>
                <w:sz w:val="18"/>
                <w:szCs w:val="18"/>
              </w:rPr>
              <w:br/>
              <w:t>测量方式：吸光度、透射比测量；</w:t>
            </w:r>
            <w:r w:rsidRPr="00273D02">
              <w:rPr>
                <w:rFonts w:ascii="宋体" w:eastAsia="宋体" w:hAnsi="宋体" w:cs="宋体"/>
                <w:kern w:val="0"/>
                <w:sz w:val="18"/>
                <w:szCs w:val="18"/>
              </w:rPr>
              <w:br/>
              <w:t>100%噪声：≤0.5%τ；</w:t>
            </w:r>
            <w:r w:rsidRPr="00273D02">
              <w:rPr>
                <w:rFonts w:ascii="宋体" w:eastAsia="宋体" w:hAnsi="宋体" w:cs="宋体"/>
                <w:kern w:val="0"/>
                <w:sz w:val="18"/>
                <w:szCs w:val="18"/>
              </w:rPr>
              <w:br/>
              <w:t>0%噪声：≤0.2%τ；</w:t>
            </w:r>
            <w:r w:rsidRPr="00273D02">
              <w:rPr>
                <w:rFonts w:ascii="宋体" w:eastAsia="宋体" w:hAnsi="宋体" w:cs="宋体"/>
                <w:kern w:val="0"/>
                <w:sz w:val="18"/>
                <w:szCs w:val="18"/>
              </w:rPr>
              <w:br/>
              <w:t>漂移：≤0.4%τ/30min；</w:t>
            </w:r>
            <w:r w:rsidRPr="00273D02">
              <w:rPr>
                <w:rFonts w:ascii="宋体" w:eastAsia="宋体" w:hAnsi="宋体" w:cs="宋体"/>
                <w:kern w:val="0"/>
                <w:sz w:val="18"/>
                <w:szCs w:val="18"/>
              </w:rPr>
              <w:br/>
              <w:t>显示/输入：128X64点阵带背光/薄膜键盘</w:t>
            </w:r>
            <w:r w:rsidRPr="00273D02">
              <w:rPr>
                <w:rFonts w:ascii="宋体" w:eastAsia="宋体" w:hAnsi="宋体" w:cs="宋体"/>
                <w:kern w:val="0"/>
                <w:sz w:val="18"/>
                <w:szCs w:val="18"/>
              </w:rPr>
              <w:br/>
              <w:t>仪器尺寸：约210mm×85mm×55mm；</w:t>
            </w:r>
            <w:r w:rsidRPr="00273D02">
              <w:rPr>
                <w:rFonts w:ascii="宋体" w:eastAsia="宋体" w:hAnsi="宋体" w:cs="宋体"/>
                <w:kern w:val="0"/>
                <w:sz w:val="18"/>
                <w:szCs w:val="18"/>
              </w:rPr>
              <w:br/>
              <w:t>仪器质量：约400g</w:t>
            </w:r>
          </w:p>
        </w:tc>
      </w:tr>
      <w:tr w:rsidR="00273D02" w:rsidRPr="00273D02" w:rsidTr="00273D02">
        <w:trPr>
          <w:trHeight w:val="312"/>
          <w:tblCellSpacing w:w="0" w:type="dxa"/>
          <w:jc w:val="center"/>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“地沟油”多参数综合快速筛查箱</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食用油是否是地沟油，便携式</w:t>
            </w:r>
          </w:p>
        </w:tc>
        <w:tc>
          <w:tcPr>
            <w:tcW w:w="2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地沟油”多参数综合快速筛查箱是本公司自主开发并获得卫生部认可和推荐的检测地沟油的方法，通过3个实验检测极性标志物、植物油中混入动物油、酸价、水分这4个指标，具有检测速度快，操作简单，准确性高等特点。</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标准配置，所有配件收纳于一个铝合金箱内。严格的出厂检验。</w:t>
            </w:r>
          </w:p>
        </w:tc>
      </w:tr>
      <w:tr w:rsidR="00273D02" w:rsidRPr="00273D02" w:rsidTr="00273D02">
        <w:trPr>
          <w:trHeight w:val="312"/>
          <w:tblCellSpacing w:w="0" w:type="dxa"/>
          <w:jc w:val="center"/>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乳品安全检测箱RPX</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三聚氰胺、蛋白质、牛奶新鲜度、生熟度等</w:t>
            </w:r>
          </w:p>
        </w:tc>
        <w:tc>
          <w:tcPr>
            <w:tcW w:w="2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随着乳品消耗量的大幅提高，乳品声誉的一再受挫，本检测箱能让消费者对所检乳品挽回信心。</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标准配置，所有配件收纳于一个铝合金箱内。严格的出厂检验。</w:t>
            </w:r>
          </w:p>
        </w:tc>
      </w:tr>
      <w:tr w:rsidR="00273D02" w:rsidRPr="00273D02" w:rsidTr="00273D02">
        <w:trPr>
          <w:trHeight w:val="1335"/>
          <w:tblCellSpacing w:w="0" w:type="dxa"/>
          <w:jc w:val="center"/>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食品安全检测箱高档配置GDX</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便携农残仪、肉类水分、荧光仪、酒醇箱、三聚氰胺、瘦肉精、亚硝酸盐、吊白块、硼砂、注水肉、病害肉、苏丹红、色素、有效氯、菌落总</w:t>
            </w:r>
            <w:r w:rsidRPr="00273D02">
              <w:rPr>
                <w:rFonts w:ascii="宋体" w:eastAsia="宋体" w:hAnsi="宋体" w:cs="宋体"/>
                <w:kern w:val="0"/>
                <w:sz w:val="18"/>
                <w:szCs w:val="18"/>
              </w:rPr>
              <w:lastRenderedPageBreak/>
              <w:t>数、大肠菌群、沙门氏菌、金黄色葡萄球菌、中心温度计、温湿度计、超声波提取仪、离心机、粉碎机等88项。</w:t>
            </w:r>
          </w:p>
        </w:tc>
        <w:tc>
          <w:tcPr>
            <w:tcW w:w="2505" w:type="dxa"/>
            <w:tcBorders>
              <w:top w:val="nil"/>
              <w:left w:val="nil"/>
              <w:bottom w:val="single" w:sz="8" w:space="0" w:color="auto"/>
              <w:right w:val="single" w:sz="8" w:space="0" w:color="auto"/>
            </w:tcBorders>
            <w:tcMar>
              <w:top w:w="0" w:type="dxa"/>
              <w:left w:w="108" w:type="dxa"/>
              <w:bottom w:w="0" w:type="dxa"/>
              <w:right w:w="108" w:type="dxa"/>
            </w:tcMa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lastRenderedPageBreak/>
              <w:t>当前食品安全问题层出不穷种类繁多，对餐饮企业的食品安全风险控制带来了很大困难。检测箱集成了当前主要存在的食品安全问题的解决办法，将88项集中到一个箱子</w:t>
            </w:r>
            <w:r w:rsidRPr="00273D02">
              <w:rPr>
                <w:rFonts w:ascii="宋体" w:eastAsia="宋体" w:hAnsi="宋体" w:cs="宋体"/>
                <w:kern w:val="0"/>
                <w:sz w:val="18"/>
                <w:szCs w:val="18"/>
              </w:rPr>
              <w:lastRenderedPageBreak/>
              <w:t>内，可快速检测常见的食品安全问题，更能携带至现场甚至野外进行操作，为监督和控制提供了技术支撑，拥有可现场检测、快速出结果、携带方便、经济实用、功能齐全、用途广泛等优点。</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lastRenderedPageBreak/>
              <w:t>标准配置，所有配件收纳于一个铝合金箱内。严格的出厂检验。</w:t>
            </w:r>
          </w:p>
        </w:tc>
      </w:tr>
      <w:tr w:rsidR="00273D02" w:rsidRPr="00273D02" w:rsidTr="00273D02">
        <w:trPr>
          <w:trHeight w:val="312"/>
          <w:tblCellSpacing w:w="0" w:type="dxa"/>
          <w:jc w:val="center"/>
        </w:trPr>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lastRenderedPageBreak/>
              <w:t>食品微生物检测箱WSW</w:t>
            </w:r>
          </w:p>
        </w:tc>
        <w:tc>
          <w:tcPr>
            <w:tcW w:w="2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常规样品及食物中毒样品中卫生指标菌与致病菌的日常监测以及检测样品的采集。</w:t>
            </w:r>
          </w:p>
        </w:tc>
        <w:tc>
          <w:tcPr>
            <w:tcW w:w="25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食品在生产、加工、储存、运输和销售等环节都有可能受到有害微生物的污染，从而引起食品腐败变质和食源性食物中毒的发生。检测箱能对食品中微生物进行有效的检测监督和控制。</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D02" w:rsidRPr="00273D02" w:rsidRDefault="00273D02" w:rsidP="00273D02">
            <w:pPr>
              <w:widowControl/>
              <w:jc w:val="left"/>
              <w:rPr>
                <w:rFonts w:ascii="宋体" w:eastAsia="宋体" w:hAnsi="宋体" w:cs="宋体"/>
                <w:kern w:val="0"/>
                <w:sz w:val="18"/>
                <w:szCs w:val="18"/>
              </w:rPr>
            </w:pPr>
            <w:r w:rsidRPr="00273D02">
              <w:rPr>
                <w:rFonts w:ascii="宋体" w:eastAsia="宋体" w:hAnsi="宋体" w:cs="宋体"/>
                <w:kern w:val="0"/>
                <w:sz w:val="18"/>
                <w:szCs w:val="18"/>
              </w:rPr>
              <w:t>标准配置，所有配件收纳于一个铝合金箱内。严格的出厂检验。</w:t>
            </w:r>
          </w:p>
        </w:tc>
      </w:tr>
    </w:tbl>
    <w:p w:rsidR="00273D02" w:rsidRPr="00273D02" w:rsidRDefault="00273D02"/>
    <w:sectPr w:rsidR="00273D02" w:rsidRPr="00273D02" w:rsidSect="00B27A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3D02"/>
    <w:rsid w:val="00273D02"/>
    <w:rsid w:val="00B27A54"/>
    <w:rsid w:val="00E45E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A54"/>
    <w:pPr>
      <w:widowControl w:val="0"/>
      <w:jc w:val="both"/>
    </w:pPr>
  </w:style>
  <w:style w:type="paragraph" w:styleId="3">
    <w:name w:val="heading 3"/>
    <w:basedOn w:val="a"/>
    <w:link w:val="3Char"/>
    <w:uiPriority w:val="9"/>
    <w:qFormat/>
    <w:rsid w:val="00273D0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73D02"/>
    <w:rPr>
      <w:rFonts w:ascii="宋体" w:eastAsia="宋体" w:hAnsi="宋体" w:cs="宋体"/>
      <w:b/>
      <w:bCs/>
      <w:kern w:val="0"/>
      <w:sz w:val="27"/>
      <w:szCs w:val="27"/>
    </w:rPr>
  </w:style>
  <w:style w:type="paragraph" w:styleId="a3">
    <w:name w:val="Balloon Text"/>
    <w:basedOn w:val="a"/>
    <w:link w:val="Char"/>
    <w:uiPriority w:val="99"/>
    <w:semiHidden/>
    <w:unhideWhenUsed/>
    <w:rsid w:val="00273D02"/>
    <w:rPr>
      <w:sz w:val="18"/>
      <w:szCs w:val="18"/>
    </w:rPr>
  </w:style>
  <w:style w:type="character" w:customStyle="1" w:styleId="Char">
    <w:name w:val="批注框文本 Char"/>
    <w:basedOn w:val="a0"/>
    <w:link w:val="a3"/>
    <w:uiPriority w:val="99"/>
    <w:semiHidden/>
    <w:rsid w:val="00273D02"/>
    <w:rPr>
      <w:sz w:val="18"/>
      <w:szCs w:val="18"/>
    </w:rPr>
  </w:style>
  <w:style w:type="character" w:styleId="a4">
    <w:name w:val="Strong"/>
    <w:basedOn w:val="a0"/>
    <w:uiPriority w:val="22"/>
    <w:qFormat/>
    <w:rsid w:val="00273D02"/>
    <w:rPr>
      <w:b/>
      <w:bCs/>
    </w:rPr>
  </w:style>
  <w:style w:type="character" w:customStyle="1" w:styleId="apple-converted-space">
    <w:name w:val="apple-converted-space"/>
    <w:basedOn w:val="a0"/>
    <w:rsid w:val="00273D02"/>
  </w:style>
  <w:style w:type="paragraph" w:customStyle="1" w:styleId="textkeyword">
    <w:name w:val="textkeyword"/>
    <w:basedOn w:val="a"/>
    <w:rsid w:val="00273D0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20363878">
      <w:bodyDiv w:val="1"/>
      <w:marLeft w:val="0"/>
      <w:marRight w:val="0"/>
      <w:marTop w:val="0"/>
      <w:marBottom w:val="0"/>
      <w:divBdr>
        <w:top w:val="none" w:sz="0" w:space="0" w:color="auto"/>
        <w:left w:val="none" w:sz="0" w:space="0" w:color="auto"/>
        <w:bottom w:val="none" w:sz="0" w:space="0" w:color="auto"/>
        <w:right w:val="none" w:sz="0" w:space="0" w:color="auto"/>
      </w:divBdr>
    </w:div>
    <w:div w:id="862205271">
      <w:bodyDiv w:val="1"/>
      <w:marLeft w:val="0"/>
      <w:marRight w:val="0"/>
      <w:marTop w:val="0"/>
      <w:marBottom w:val="0"/>
      <w:divBdr>
        <w:top w:val="none" w:sz="0" w:space="0" w:color="auto"/>
        <w:left w:val="none" w:sz="0" w:space="0" w:color="auto"/>
        <w:bottom w:val="none" w:sz="0" w:space="0" w:color="auto"/>
        <w:right w:val="none" w:sz="0" w:space="0" w:color="auto"/>
      </w:divBdr>
    </w:div>
    <w:div w:id="869536219">
      <w:bodyDiv w:val="1"/>
      <w:marLeft w:val="0"/>
      <w:marRight w:val="0"/>
      <w:marTop w:val="0"/>
      <w:marBottom w:val="0"/>
      <w:divBdr>
        <w:top w:val="none" w:sz="0" w:space="0" w:color="auto"/>
        <w:left w:val="none" w:sz="0" w:space="0" w:color="auto"/>
        <w:bottom w:val="none" w:sz="0" w:space="0" w:color="auto"/>
        <w:right w:val="none" w:sz="0" w:space="0" w:color="auto"/>
      </w:divBdr>
      <w:divsChild>
        <w:div w:id="1656715901">
          <w:marLeft w:val="0"/>
          <w:marRight w:val="0"/>
          <w:marTop w:val="0"/>
          <w:marBottom w:val="0"/>
          <w:divBdr>
            <w:top w:val="none" w:sz="0" w:space="0" w:color="auto"/>
            <w:left w:val="none" w:sz="0" w:space="0" w:color="auto"/>
            <w:bottom w:val="none" w:sz="0" w:space="0" w:color="auto"/>
            <w:right w:val="none" w:sz="0" w:space="0" w:color="auto"/>
          </w:divBdr>
        </w:div>
        <w:div w:id="1075469674">
          <w:marLeft w:val="0"/>
          <w:marRight w:val="0"/>
          <w:marTop w:val="0"/>
          <w:marBottom w:val="0"/>
          <w:divBdr>
            <w:top w:val="none" w:sz="0" w:space="0" w:color="auto"/>
            <w:left w:val="none" w:sz="0" w:space="0" w:color="auto"/>
            <w:bottom w:val="none" w:sz="0" w:space="0" w:color="auto"/>
            <w:right w:val="none" w:sz="0" w:space="0" w:color="auto"/>
          </w:divBdr>
        </w:div>
        <w:div w:id="1079791259">
          <w:marLeft w:val="0"/>
          <w:marRight w:val="0"/>
          <w:marTop w:val="0"/>
          <w:marBottom w:val="0"/>
          <w:divBdr>
            <w:top w:val="none" w:sz="0" w:space="0" w:color="auto"/>
            <w:left w:val="none" w:sz="0" w:space="0" w:color="auto"/>
            <w:bottom w:val="none" w:sz="0" w:space="0" w:color="auto"/>
            <w:right w:val="none" w:sz="0" w:space="0" w:color="auto"/>
          </w:divBdr>
        </w:div>
        <w:div w:id="886261749">
          <w:marLeft w:val="0"/>
          <w:marRight w:val="0"/>
          <w:marTop w:val="0"/>
          <w:marBottom w:val="0"/>
          <w:divBdr>
            <w:top w:val="none" w:sz="0" w:space="0" w:color="auto"/>
            <w:left w:val="none" w:sz="0" w:space="0" w:color="auto"/>
            <w:bottom w:val="none" w:sz="0" w:space="0" w:color="auto"/>
            <w:right w:val="none" w:sz="0" w:space="0" w:color="auto"/>
          </w:divBdr>
        </w:div>
        <w:div w:id="326708168">
          <w:marLeft w:val="0"/>
          <w:marRight w:val="0"/>
          <w:marTop w:val="0"/>
          <w:marBottom w:val="0"/>
          <w:divBdr>
            <w:top w:val="none" w:sz="0" w:space="0" w:color="auto"/>
            <w:left w:val="none" w:sz="0" w:space="0" w:color="auto"/>
            <w:bottom w:val="none" w:sz="0" w:space="0" w:color="auto"/>
            <w:right w:val="none" w:sz="0" w:space="0" w:color="auto"/>
          </w:divBdr>
        </w:div>
        <w:div w:id="853689520">
          <w:marLeft w:val="0"/>
          <w:marRight w:val="0"/>
          <w:marTop w:val="0"/>
          <w:marBottom w:val="0"/>
          <w:divBdr>
            <w:top w:val="none" w:sz="0" w:space="0" w:color="auto"/>
            <w:left w:val="none" w:sz="0" w:space="0" w:color="auto"/>
            <w:bottom w:val="none" w:sz="0" w:space="0" w:color="auto"/>
            <w:right w:val="none" w:sz="0" w:space="0" w:color="auto"/>
          </w:divBdr>
        </w:div>
        <w:div w:id="826476814">
          <w:marLeft w:val="0"/>
          <w:marRight w:val="0"/>
          <w:marTop w:val="0"/>
          <w:marBottom w:val="0"/>
          <w:divBdr>
            <w:top w:val="none" w:sz="0" w:space="0" w:color="auto"/>
            <w:left w:val="none" w:sz="0" w:space="0" w:color="auto"/>
            <w:bottom w:val="none" w:sz="0" w:space="0" w:color="auto"/>
            <w:right w:val="none" w:sz="0" w:space="0" w:color="auto"/>
          </w:divBdr>
        </w:div>
        <w:div w:id="1671248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1265</Words>
  <Characters>7214</Characters>
  <Application>Microsoft Office Word</Application>
  <DocSecurity>0</DocSecurity>
  <Lines>60</Lines>
  <Paragraphs>16</Paragraphs>
  <ScaleCrop>false</ScaleCrop>
  <Company/>
  <LinksUpToDate>false</LinksUpToDate>
  <CharactersWithSpaces>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dc:creator>
  <cp:lastModifiedBy>meng</cp:lastModifiedBy>
  <cp:revision>1</cp:revision>
  <dcterms:created xsi:type="dcterms:W3CDTF">2017-09-18T01:30:00Z</dcterms:created>
  <dcterms:modified xsi:type="dcterms:W3CDTF">2017-09-18T01:41:00Z</dcterms:modified>
</cp:coreProperties>
</file>