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F4" w:rsidRPr="002939F4" w:rsidRDefault="002939F4" w:rsidP="002939F4">
      <w:r>
        <w:rPr>
          <w:rFonts w:hint="eastAsia"/>
        </w:rPr>
        <w:t>MF</w:t>
      </w:r>
      <w:r w:rsidRPr="002939F4">
        <w:rPr>
          <w:rFonts w:hint="eastAsia"/>
        </w:rPr>
        <w:t>气体</w:t>
      </w:r>
      <w:r>
        <w:rPr>
          <w:rFonts w:hint="eastAsia"/>
        </w:rPr>
        <w:t>质量</w:t>
      </w:r>
      <w:r w:rsidRPr="002939F4">
        <w:rPr>
          <w:rFonts w:hint="eastAsia"/>
        </w:rPr>
        <w:t>流量计是一种精密流量测量仪表</w:t>
      </w:r>
    </w:p>
    <w:p w:rsidR="002939F4" w:rsidRPr="002939F4" w:rsidRDefault="002939F4" w:rsidP="002939F4">
      <w:r w:rsidRPr="002939F4">
        <w:rPr>
          <w:rFonts w:hint="eastAsia"/>
        </w:rPr>
        <w:t xml:space="preserve">　　</w:t>
      </w:r>
      <w:r>
        <w:rPr>
          <w:rFonts w:hint="eastAsia"/>
        </w:rPr>
        <w:t>MF</w:t>
      </w:r>
      <w:r w:rsidRPr="002939F4">
        <w:rPr>
          <w:rFonts w:hint="eastAsia"/>
        </w:rPr>
        <w:t>气体</w:t>
      </w:r>
      <w:r>
        <w:rPr>
          <w:rFonts w:hint="eastAsia"/>
        </w:rPr>
        <w:t>质量</w:t>
      </w:r>
      <w:r w:rsidRPr="002939F4">
        <w:rPr>
          <w:rFonts w:hint="eastAsia"/>
        </w:rPr>
        <w:t>流量计的基本原理当沿着轴向流动的流体进入流量传感器入时，叶片强迫流体进行旋转运动，于是在旋涡蔓生体中心产生旋涡流。旋涡流在文丘利管中旋进，到达收缩段突然节流使旋涡流加速。</w:t>
      </w:r>
      <w:r w:rsidRPr="002939F4">
        <w:rPr>
          <w:rFonts w:hint="eastAsia"/>
        </w:rPr>
        <w:t xml:space="preserve"> </w:t>
      </w:r>
      <w:r w:rsidRPr="002939F4">
        <w:rPr>
          <w:rFonts w:hint="eastAsia"/>
        </w:rPr>
        <w:t>当沿着轴向流动的流体进入流量传感器入时。当旋涡流进入扩散段后，因回流的作用强迫进行旋进式二次旋转。此时，旋涡流的旋转频率与介质流速成正比，并为线性。压电传感器检测的微弱电荷信号经前置放大器放大、滤波、整形后变成频率与流速成正比的脉冲信号，最后送积算仪进行计数处理。</w:t>
      </w:r>
    </w:p>
    <w:p w:rsidR="002939F4" w:rsidRPr="002939F4" w:rsidRDefault="002939F4" w:rsidP="002939F4">
      <w:pPr>
        <w:rPr>
          <w:rFonts w:hint="eastAsia"/>
        </w:rPr>
      </w:pPr>
      <w:r w:rsidRPr="002939F4">
        <w:rPr>
          <w:rFonts w:hint="eastAsia"/>
        </w:rPr>
        <w:t xml:space="preserve">　　</w:t>
      </w:r>
      <w:r>
        <w:rPr>
          <w:rFonts w:hint="eastAsia"/>
        </w:rPr>
        <w:t>MF</w:t>
      </w:r>
      <w:r w:rsidRPr="002939F4">
        <w:rPr>
          <w:rFonts w:hint="eastAsia"/>
        </w:rPr>
        <w:t>气体</w:t>
      </w:r>
      <w:r>
        <w:rPr>
          <w:rFonts w:hint="eastAsia"/>
        </w:rPr>
        <w:t>质量</w:t>
      </w:r>
      <w:r w:rsidRPr="002939F4">
        <w:rPr>
          <w:rFonts w:hint="eastAsia"/>
        </w:rPr>
        <w:t>流量计是一种精密流量测量仪表，与相应的流量积算仪表、现场显示表等配套可用于测量液体的流量和总量。它被广泛用于石油、化工、冶金、科研等领域的计量、控制系统。尤其适用于天然气、干煤气、压缩空气等的测量。</w:t>
      </w:r>
    </w:p>
    <w:p w:rsidR="002939F4" w:rsidRPr="002939F4" w:rsidRDefault="002939F4" w:rsidP="002939F4">
      <w:pPr>
        <w:rPr>
          <w:rFonts w:hint="eastAsia"/>
        </w:rPr>
      </w:pPr>
      <w:r w:rsidRPr="002939F4">
        <w:rPr>
          <w:rFonts w:hint="eastAsia"/>
        </w:rPr>
        <w:t xml:space="preserve">　　</w:t>
      </w:r>
      <w:r w:rsidRPr="002939F4">
        <w:rPr>
          <w:rFonts w:hint="eastAsia"/>
        </w:rPr>
        <w:t xml:space="preserve">1.1 </w:t>
      </w:r>
      <w:r w:rsidRPr="002939F4">
        <w:rPr>
          <w:rFonts w:hint="eastAsia"/>
        </w:rPr>
        <w:t>搬运时应注意的事项</w:t>
      </w:r>
    </w:p>
    <w:p w:rsidR="002939F4" w:rsidRPr="002939F4" w:rsidRDefault="002939F4" w:rsidP="002939F4">
      <w:pPr>
        <w:rPr>
          <w:rFonts w:hint="eastAsia"/>
        </w:rPr>
      </w:pPr>
      <w:r w:rsidRPr="002939F4">
        <w:rPr>
          <w:rFonts w:hint="eastAsia"/>
        </w:rPr>
        <w:t xml:space="preserve">　　为防止受到损坏，流量计在搬运到用户使用地点之前请使用原包装。</w:t>
      </w:r>
    </w:p>
    <w:p w:rsidR="002939F4" w:rsidRPr="002939F4" w:rsidRDefault="002939F4" w:rsidP="002939F4">
      <w:pPr>
        <w:rPr>
          <w:rFonts w:hint="eastAsia"/>
        </w:rPr>
      </w:pPr>
      <w:r w:rsidRPr="002939F4">
        <w:rPr>
          <w:rFonts w:hint="eastAsia"/>
        </w:rPr>
        <w:t xml:space="preserve">　　</w:t>
      </w:r>
      <w:r w:rsidRPr="002939F4">
        <w:rPr>
          <w:rFonts w:hint="eastAsia"/>
        </w:rPr>
        <w:t xml:space="preserve">1.2 </w:t>
      </w:r>
      <w:r w:rsidRPr="002939F4">
        <w:rPr>
          <w:rFonts w:hint="eastAsia"/>
        </w:rPr>
        <w:t>存放应注意的事项</w:t>
      </w:r>
    </w:p>
    <w:p w:rsidR="002939F4" w:rsidRPr="002939F4" w:rsidRDefault="002939F4" w:rsidP="002939F4">
      <w:pPr>
        <w:rPr>
          <w:rFonts w:hint="eastAsia"/>
        </w:rPr>
      </w:pPr>
      <w:r w:rsidRPr="002939F4">
        <w:rPr>
          <w:rFonts w:hint="eastAsia"/>
        </w:rPr>
        <w:t xml:space="preserve">　　</w:t>
      </w:r>
      <w:r>
        <w:rPr>
          <w:rFonts w:hint="eastAsia"/>
        </w:rPr>
        <w:t>MF</w:t>
      </w:r>
      <w:r w:rsidRPr="002939F4">
        <w:rPr>
          <w:rFonts w:hint="eastAsia"/>
        </w:rPr>
        <w:t>气体</w:t>
      </w:r>
      <w:r>
        <w:rPr>
          <w:rFonts w:hint="eastAsia"/>
        </w:rPr>
        <w:t>质量</w:t>
      </w:r>
      <w:r w:rsidRPr="002939F4">
        <w:rPr>
          <w:rFonts w:hint="eastAsia"/>
        </w:rPr>
        <w:t>流量计到达之后应及时安装。对于电池供电的</w:t>
      </w:r>
      <w:r w:rsidRPr="002939F4">
        <w:rPr>
          <w:rFonts w:hint="eastAsia"/>
        </w:rPr>
        <w:t xml:space="preserve">LRT-I </w:t>
      </w:r>
      <w:r w:rsidRPr="002939F4">
        <w:rPr>
          <w:rFonts w:hint="eastAsia"/>
        </w:rPr>
        <w:t>表头，未使用时应将电源插针置于“</w:t>
      </w:r>
      <w:r w:rsidRPr="002939F4">
        <w:rPr>
          <w:rFonts w:hint="eastAsia"/>
        </w:rPr>
        <w:t>OFF</w:t>
      </w:r>
      <w:r w:rsidRPr="002939F4">
        <w:rPr>
          <w:rFonts w:hint="eastAsia"/>
        </w:rPr>
        <w:t>”（断开）位置，以免电池耗电影响电池的使用寿命。如需存放，请注意下列事项：</w:t>
      </w:r>
    </w:p>
    <w:p w:rsidR="002939F4" w:rsidRPr="002939F4" w:rsidRDefault="002939F4" w:rsidP="002939F4">
      <w:pPr>
        <w:rPr>
          <w:rFonts w:hint="eastAsia"/>
        </w:rPr>
      </w:pPr>
      <w:r w:rsidRPr="002939F4">
        <w:rPr>
          <w:rFonts w:hint="eastAsia"/>
        </w:rPr>
        <w:t xml:space="preserve">　　</w:t>
      </w:r>
      <w:r w:rsidRPr="002939F4">
        <w:rPr>
          <w:rFonts w:hint="eastAsia"/>
        </w:rPr>
        <w:t>a)</w:t>
      </w:r>
      <w:r w:rsidRPr="002939F4">
        <w:rPr>
          <w:rFonts w:hint="eastAsia"/>
        </w:rPr>
        <w:t>可能的条件下，不打开包装箱存放。</w:t>
      </w:r>
    </w:p>
    <w:p w:rsidR="002939F4" w:rsidRPr="002939F4" w:rsidRDefault="002939F4" w:rsidP="002939F4">
      <w:pPr>
        <w:rPr>
          <w:rFonts w:hint="eastAsia"/>
        </w:rPr>
      </w:pPr>
      <w:r w:rsidRPr="002939F4">
        <w:rPr>
          <w:rFonts w:hint="eastAsia"/>
        </w:rPr>
        <w:t xml:space="preserve">　　</w:t>
      </w:r>
      <w:r w:rsidRPr="002939F4">
        <w:rPr>
          <w:rFonts w:hint="eastAsia"/>
        </w:rPr>
        <w:t>b)</w:t>
      </w:r>
      <w:r w:rsidRPr="002939F4">
        <w:rPr>
          <w:rFonts w:hint="eastAsia"/>
        </w:rPr>
        <w:t>如已打开包装，或已使用过仪表，请把</w:t>
      </w:r>
      <w:r w:rsidRPr="002939F4">
        <w:rPr>
          <w:rFonts w:hint="eastAsia"/>
        </w:rPr>
        <w:t xml:space="preserve">LRT-I </w:t>
      </w:r>
      <w:r w:rsidRPr="002939F4">
        <w:rPr>
          <w:rFonts w:hint="eastAsia"/>
        </w:rPr>
        <w:t>表头电源跳线器插在“</w:t>
      </w:r>
      <w:r w:rsidRPr="002939F4">
        <w:rPr>
          <w:rFonts w:hint="eastAsia"/>
        </w:rPr>
        <w:t>OFF</w:t>
      </w:r>
      <w:r w:rsidRPr="002939F4">
        <w:rPr>
          <w:rFonts w:hint="eastAsia"/>
        </w:rPr>
        <w:t>”位置，并使用原包装。</w:t>
      </w:r>
    </w:p>
    <w:p w:rsidR="002939F4" w:rsidRPr="002939F4" w:rsidRDefault="002939F4" w:rsidP="002939F4">
      <w:pPr>
        <w:rPr>
          <w:rFonts w:hint="eastAsia"/>
        </w:rPr>
      </w:pPr>
      <w:r w:rsidRPr="002939F4">
        <w:rPr>
          <w:rFonts w:hint="eastAsia"/>
        </w:rPr>
        <w:t xml:space="preserve">　　存放地点应具备下列条件：</w:t>
      </w:r>
    </w:p>
    <w:p w:rsidR="002939F4" w:rsidRPr="002939F4" w:rsidRDefault="002939F4" w:rsidP="002939F4">
      <w:pPr>
        <w:rPr>
          <w:rFonts w:hint="eastAsia"/>
        </w:rPr>
      </w:pPr>
      <w:r w:rsidRPr="002939F4">
        <w:rPr>
          <w:rFonts w:hint="eastAsia"/>
        </w:rPr>
        <w:t xml:space="preserve">　　</w:t>
      </w:r>
      <w:r w:rsidRPr="002939F4">
        <w:rPr>
          <w:rFonts w:hint="eastAsia"/>
        </w:rPr>
        <w:t>a)</w:t>
      </w:r>
      <w:r w:rsidRPr="002939F4">
        <w:rPr>
          <w:rFonts w:hint="eastAsia"/>
        </w:rPr>
        <w:t>防雨防潮</w:t>
      </w:r>
    </w:p>
    <w:p w:rsidR="002939F4" w:rsidRPr="002939F4" w:rsidRDefault="002939F4" w:rsidP="002939F4">
      <w:pPr>
        <w:rPr>
          <w:rFonts w:hint="eastAsia"/>
        </w:rPr>
      </w:pPr>
      <w:r w:rsidRPr="002939F4">
        <w:rPr>
          <w:rFonts w:hint="eastAsia"/>
        </w:rPr>
        <w:t xml:space="preserve">　　</w:t>
      </w:r>
      <w:r w:rsidRPr="002939F4">
        <w:rPr>
          <w:rFonts w:hint="eastAsia"/>
        </w:rPr>
        <w:t>b)</w:t>
      </w:r>
      <w:r w:rsidRPr="002939F4">
        <w:rPr>
          <w:rFonts w:hint="eastAsia"/>
        </w:rPr>
        <w:t>机械振动小，避免碰撞冲击</w:t>
      </w:r>
    </w:p>
    <w:p w:rsidR="002939F4" w:rsidRPr="002939F4" w:rsidRDefault="002939F4" w:rsidP="002939F4">
      <w:pPr>
        <w:rPr>
          <w:rFonts w:hint="eastAsia"/>
        </w:rPr>
      </w:pPr>
      <w:r w:rsidRPr="002939F4">
        <w:rPr>
          <w:rFonts w:hint="eastAsia"/>
        </w:rPr>
        <w:t xml:space="preserve">　　</w:t>
      </w:r>
      <w:r w:rsidRPr="002939F4">
        <w:rPr>
          <w:rFonts w:hint="eastAsia"/>
        </w:rPr>
        <w:t>c)</w:t>
      </w:r>
      <w:r w:rsidRPr="002939F4">
        <w:rPr>
          <w:rFonts w:hint="eastAsia"/>
        </w:rPr>
        <w:t>温度在</w:t>
      </w:r>
      <w:r w:rsidRPr="002939F4">
        <w:rPr>
          <w:rFonts w:hint="eastAsia"/>
        </w:rPr>
        <w:t>-30</w:t>
      </w:r>
      <w:r w:rsidRPr="002939F4">
        <w:rPr>
          <w:rFonts w:hint="eastAsia"/>
        </w:rPr>
        <w:t>～</w:t>
      </w:r>
      <w:r w:rsidRPr="002939F4">
        <w:rPr>
          <w:rFonts w:hint="eastAsia"/>
        </w:rPr>
        <w:t>+60</w:t>
      </w:r>
      <w:r w:rsidRPr="002939F4">
        <w:rPr>
          <w:rFonts w:hint="eastAsia"/>
        </w:rPr>
        <w:t>℃。理想温度在</w:t>
      </w:r>
      <w:r w:rsidRPr="002939F4">
        <w:rPr>
          <w:rFonts w:hint="eastAsia"/>
        </w:rPr>
        <w:t xml:space="preserve"> 25</w:t>
      </w:r>
      <w:r w:rsidRPr="002939F4">
        <w:rPr>
          <w:rFonts w:hint="eastAsia"/>
        </w:rPr>
        <w:t>℃左右。</w:t>
      </w:r>
    </w:p>
    <w:p w:rsidR="002939F4" w:rsidRPr="002939F4" w:rsidRDefault="002939F4" w:rsidP="002939F4">
      <w:pPr>
        <w:rPr>
          <w:rFonts w:hint="eastAsia"/>
        </w:rPr>
      </w:pPr>
      <w:r w:rsidRPr="002939F4">
        <w:rPr>
          <w:rFonts w:hint="eastAsia"/>
        </w:rPr>
        <w:t xml:space="preserve">　　</w:t>
      </w:r>
      <w:r w:rsidRPr="002939F4">
        <w:rPr>
          <w:rFonts w:hint="eastAsia"/>
        </w:rPr>
        <w:t>d)</w:t>
      </w:r>
      <w:r w:rsidRPr="002939F4">
        <w:rPr>
          <w:rFonts w:hint="eastAsia"/>
        </w:rPr>
        <w:t>如存放在室外，仪表性能就要受到影响。因此一旦仪表搬运到安装地点，就要尽快地安装起来。</w:t>
      </w:r>
    </w:p>
    <w:p w:rsidR="002939F4" w:rsidRPr="002939F4" w:rsidRDefault="002939F4" w:rsidP="002939F4">
      <w:pPr>
        <w:rPr>
          <w:rFonts w:hint="eastAsia"/>
        </w:rPr>
      </w:pPr>
      <w:r w:rsidRPr="002939F4">
        <w:rPr>
          <w:rFonts w:hint="eastAsia"/>
        </w:rPr>
        <w:t xml:space="preserve">　　</w:t>
      </w:r>
      <w:r w:rsidRPr="002939F4">
        <w:rPr>
          <w:rFonts w:hint="eastAsia"/>
        </w:rPr>
        <w:t xml:space="preserve">1.3 </w:t>
      </w:r>
      <w:r w:rsidRPr="002939F4">
        <w:rPr>
          <w:rFonts w:hint="eastAsia"/>
        </w:rPr>
        <w:t>气体流量计选择安装地点应注意的事项</w:t>
      </w:r>
    </w:p>
    <w:p w:rsidR="002939F4" w:rsidRPr="002939F4" w:rsidRDefault="002939F4" w:rsidP="002939F4">
      <w:pPr>
        <w:rPr>
          <w:rFonts w:hint="eastAsia"/>
        </w:rPr>
      </w:pPr>
      <w:r w:rsidRPr="002939F4">
        <w:rPr>
          <w:rFonts w:hint="eastAsia"/>
        </w:rPr>
        <w:t xml:space="preserve">　　气体流量计的设计已考虑到了在恶劣环境条件下的情况，但是为长期保持其精确度和稳定性，在选择安装地点时必须注意下列事项：</w:t>
      </w:r>
    </w:p>
    <w:p w:rsidR="002939F4" w:rsidRPr="002939F4" w:rsidRDefault="002939F4" w:rsidP="002939F4">
      <w:pPr>
        <w:rPr>
          <w:rFonts w:hint="eastAsia"/>
        </w:rPr>
      </w:pPr>
      <w:r w:rsidRPr="002939F4">
        <w:rPr>
          <w:rFonts w:hint="eastAsia"/>
        </w:rPr>
        <w:t xml:space="preserve">　　环境温度</w:t>
      </w:r>
      <w:r w:rsidRPr="002939F4">
        <w:rPr>
          <w:rFonts w:hint="eastAsia"/>
        </w:rPr>
        <w:t>:</w:t>
      </w:r>
      <w:r w:rsidRPr="002939F4">
        <w:rPr>
          <w:rFonts w:hint="eastAsia"/>
        </w:rPr>
        <w:t>避免安装在环境温度变化很大的场所。如果受到设备的热辐射时，须有隔热通风的措施。</w:t>
      </w:r>
    </w:p>
    <w:p w:rsidR="002939F4" w:rsidRPr="002939F4" w:rsidRDefault="002939F4" w:rsidP="002939F4">
      <w:pPr>
        <w:rPr>
          <w:rFonts w:hint="eastAsia"/>
        </w:rPr>
      </w:pPr>
      <w:r w:rsidRPr="002939F4">
        <w:rPr>
          <w:rFonts w:hint="eastAsia"/>
        </w:rPr>
        <w:t xml:space="preserve">　　环境空气</w:t>
      </w:r>
      <w:r w:rsidRPr="002939F4">
        <w:rPr>
          <w:rFonts w:hint="eastAsia"/>
        </w:rPr>
        <w:t>:</w:t>
      </w:r>
      <w:r w:rsidRPr="002939F4">
        <w:rPr>
          <w:rFonts w:hint="eastAsia"/>
        </w:rPr>
        <w:t>避免把流量计安装在含有腐蚀性气体的环境中。如果一定要安装在这样的环境中，则必须提供通风措施。</w:t>
      </w:r>
    </w:p>
    <w:p w:rsidR="002939F4" w:rsidRPr="002939F4" w:rsidRDefault="002939F4" w:rsidP="002939F4">
      <w:pPr>
        <w:rPr>
          <w:rFonts w:hint="eastAsia"/>
        </w:rPr>
      </w:pPr>
      <w:r w:rsidRPr="002939F4">
        <w:rPr>
          <w:rFonts w:hint="eastAsia"/>
        </w:rPr>
        <w:t xml:space="preserve">　　机械振动和冲击</w:t>
      </w:r>
      <w:r w:rsidRPr="002939F4">
        <w:rPr>
          <w:rFonts w:hint="eastAsia"/>
        </w:rPr>
        <w:t>:</w:t>
      </w:r>
      <w:r w:rsidRPr="002939F4">
        <w:rPr>
          <w:rFonts w:hint="eastAsia"/>
        </w:rPr>
        <w:t>仪表的结构很坚固，但在选择安装场所时应尽量避免机械振动或碰撞冲击。如果仪表安装在振动较大的管道上，则管道需加支撑。</w:t>
      </w:r>
    </w:p>
    <w:p w:rsidR="002939F4" w:rsidRPr="002939F4" w:rsidRDefault="002939F4" w:rsidP="002939F4">
      <w:pPr>
        <w:rPr>
          <w:rFonts w:hint="eastAsia"/>
        </w:rPr>
      </w:pPr>
      <w:r w:rsidRPr="002939F4">
        <w:rPr>
          <w:rFonts w:hint="eastAsia"/>
        </w:rPr>
        <w:t xml:space="preserve">　　其它：气体流量计仪表的周围应有充裕的空间，以便安装和定期检修。</w:t>
      </w:r>
    </w:p>
    <w:p w:rsidR="002939F4" w:rsidRPr="002939F4" w:rsidRDefault="002939F4" w:rsidP="002939F4">
      <w:pPr>
        <w:rPr>
          <w:rFonts w:hint="eastAsia"/>
        </w:rPr>
      </w:pPr>
      <w:r w:rsidRPr="002939F4">
        <w:rPr>
          <w:rFonts w:hint="eastAsia"/>
        </w:rPr>
        <w:t xml:space="preserve">　　</w:t>
      </w:r>
      <w:r w:rsidRPr="002939F4">
        <w:rPr>
          <w:rFonts w:hint="eastAsia"/>
        </w:rPr>
        <w:t xml:space="preserve">1.4 </w:t>
      </w:r>
      <w:r w:rsidRPr="002939F4">
        <w:rPr>
          <w:rFonts w:hint="eastAsia"/>
        </w:rPr>
        <w:t>限制使用无线电收发机应注意的事项</w:t>
      </w:r>
    </w:p>
    <w:p w:rsidR="002939F4" w:rsidRPr="002939F4" w:rsidRDefault="002939F4" w:rsidP="002939F4">
      <w:pPr>
        <w:rPr>
          <w:rFonts w:hint="eastAsia"/>
        </w:rPr>
      </w:pPr>
      <w:r w:rsidRPr="002939F4">
        <w:rPr>
          <w:rFonts w:hint="eastAsia"/>
        </w:rPr>
        <w:t xml:space="preserve">　　流量计的电气部分是可以抗高频电噪声干扰的。但是如果太靠近仪表处使用无线电收发机，那么高频噪声干扰就会影响到仪表。</w:t>
      </w:r>
    </w:p>
    <w:p w:rsidR="002939F4" w:rsidRPr="002939F4" w:rsidRDefault="002939F4" w:rsidP="002939F4">
      <w:pPr>
        <w:rPr>
          <w:rFonts w:hint="eastAsia"/>
        </w:rPr>
      </w:pPr>
      <w:r w:rsidRPr="002939F4">
        <w:rPr>
          <w:rFonts w:hint="eastAsia"/>
        </w:rPr>
        <w:t xml:space="preserve">　　查看一下仪表安装场所，仪表是否受到无线电收发机的影响</w:t>
      </w:r>
      <w:r w:rsidRPr="002939F4">
        <w:rPr>
          <w:rFonts w:hint="eastAsia"/>
        </w:rPr>
        <w:t>(</w:t>
      </w:r>
      <w:r w:rsidRPr="002939F4">
        <w:rPr>
          <w:rFonts w:hint="eastAsia"/>
        </w:rPr>
        <w:t>把无线电收发机从几米远处移向仪表，看是否受到影响</w:t>
      </w:r>
      <w:r w:rsidRPr="002939F4">
        <w:rPr>
          <w:rFonts w:hint="eastAsia"/>
        </w:rPr>
        <w:t>)</w:t>
      </w:r>
      <w:r w:rsidRPr="002939F4">
        <w:rPr>
          <w:rFonts w:hint="eastAsia"/>
        </w:rPr>
        <w:t>。如有的话，就把收发机远离该场所。</w:t>
      </w:r>
    </w:p>
    <w:p w:rsidR="002939F4" w:rsidRPr="002939F4" w:rsidRDefault="002939F4" w:rsidP="002939F4">
      <w:pPr>
        <w:rPr>
          <w:rFonts w:hint="eastAsia"/>
        </w:rPr>
      </w:pPr>
      <w:r w:rsidRPr="002939F4">
        <w:rPr>
          <w:rFonts w:hint="eastAsia"/>
        </w:rPr>
        <w:t xml:space="preserve">　　</w:t>
      </w:r>
      <w:r w:rsidRPr="002939F4">
        <w:rPr>
          <w:rFonts w:hint="eastAsia"/>
        </w:rPr>
        <w:t xml:space="preserve">1.5 </w:t>
      </w:r>
      <w:r w:rsidRPr="002939F4">
        <w:rPr>
          <w:rFonts w:hint="eastAsia"/>
        </w:rPr>
        <w:t>防爆型仪表安装注意事项</w:t>
      </w:r>
    </w:p>
    <w:p w:rsidR="002939F4" w:rsidRPr="002939F4" w:rsidRDefault="002939F4" w:rsidP="002939F4">
      <w:pPr>
        <w:rPr>
          <w:rFonts w:hint="eastAsia"/>
        </w:rPr>
      </w:pPr>
      <w:r w:rsidRPr="002939F4">
        <w:rPr>
          <w:rFonts w:hint="eastAsia"/>
        </w:rPr>
        <w:t xml:space="preserve">　　气体流量计的设计可用于“爆炸性环境用电气设备通用要求</w:t>
      </w:r>
      <w:r w:rsidRPr="002939F4">
        <w:rPr>
          <w:rFonts w:hint="eastAsia"/>
        </w:rPr>
        <w:t>(GB3836.1)</w:t>
      </w:r>
      <w:r w:rsidRPr="002939F4">
        <w:rPr>
          <w:rFonts w:hint="eastAsia"/>
        </w:rPr>
        <w:t>”，“爆炸性环境用防爆电气设备隔爆型电气设备“</w:t>
      </w:r>
      <w:r w:rsidRPr="002939F4">
        <w:rPr>
          <w:rFonts w:hint="eastAsia"/>
        </w:rPr>
        <w:t>d</w:t>
      </w:r>
      <w:r w:rsidRPr="002939F4">
        <w:rPr>
          <w:rFonts w:hint="eastAsia"/>
        </w:rPr>
        <w:t>””及“爆炸性环境用防爆电气设备本质安全型电路和电气设备“</w:t>
      </w:r>
      <w:proofErr w:type="spellStart"/>
      <w:r w:rsidRPr="002939F4">
        <w:rPr>
          <w:rFonts w:hint="eastAsia"/>
        </w:rPr>
        <w:t>i</w:t>
      </w:r>
      <w:proofErr w:type="spellEnd"/>
      <w:r w:rsidRPr="002939F4">
        <w:rPr>
          <w:rFonts w:hint="eastAsia"/>
        </w:rPr>
        <w:t>””标准所规定的</w:t>
      </w:r>
      <w:r w:rsidRPr="002939F4">
        <w:rPr>
          <w:rFonts w:hint="eastAsia"/>
        </w:rPr>
        <w:t xml:space="preserve"> 1 </w:t>
      </w:r>
      <w:r w:rsidRPr="002939F4">
        <w:rPr>
          <w:rFonts w:hint="eastAsia"/>
        </w:rPr>
        <w:t>区和</w:t>
      </w:r>
      <w:r w:rsidRPr="002939F4">
        <w:rPr>
          <w:rFonts w:hint="eastAsia"/>
        </w:rPr>
        <w:t xml:space="preserve"> 2 </w:t>
      </w:r>
      <w:r w:rsidRPr="002939F4">
        <w:rPr>
          <w:rFonts w:hint="eastAsia"/>
        </w:rPr>
        <w:t>区危险地区。</w:t>
      </w:r>
    </w:p>
    <w:p w:rsidR="002939F4" w:rsidRPr="002939F4" w:rsidRDefault="002939F4" w:rsidP="002939F4">
      <w:pPr>
        <w:rPr>
          <w:rFonts w:hint="eastAsia"/>
        </w:rPr>
      </w:pPr>
      <w:r w:rsidRPr="002939F4">
        <w:rPr>
          <w:rFonts w:hint="eastAsia"/>
        </w:rPr>
        <w:lastRenderedPageBreak/>
        <w:t xml:space="preserve">　　流量积算仪由温度和压力检测模拟通道以及微处理单元组成，并配有外输信号接口，输出各种信号。流量计中的微处理器可根据检测到的介质温度值查得介质密度和压力，完成介质的体积流量和质量流量的检测。流量计中的微处理器可按照气态方程进行温压补偿，并自动进行压缩因子修正。</w:t>
      </w:r>
      <w:r>
        <w:rPr>
          <w:rFonts w:hint="eastAsia"/>
        </w:rPr>
        <w:t xml:space="preserve"> </w:t>
      </w:r>
      <w:r>
        <w:rPr>
          <w:rFonts w:hint="eastAsia"/>
        </w:rPr>
        <w:t>有技术问题咨询广州迪川仪器仪表有限公司</w:t>
      </w:r>
    </w:p>
    <w:p w:rsidR="002939F4" w:rsidRPr="002939F4" w:rsidRDefault="002939F4" w:rsidP="002939F4">
      <w:pPr>
        <w:rPr>
          <w:rFonts w:hint="eastAsia"/>
        </w:rPr>
      </w:pPr>
      <w:r w:rsidRPr="002939F4">
        <w:rPr>
          <w:rFonts w:hint="eastAsia"/>
        </w:rPr>
        <w:t xml:space="preserve">　　气体流量计能够检测介质的温度与压力，井随之进行自动补偿和压缩因子自动修正。它还可直接检测气体的标准体积或饱和蒸汽的质量流量</w:t>
      </w:r>
      <w:r w:rsidRPr="002939F4">
        <w:rPr>
          <w:rFonts w:hint="eastAsia"/>
        </w:rPr>
        <w:t>,</w:t>
      </w:r>
      <w:r w:rsidRPr="002939F4">
        <w:rPr>
          <w:rFonts w:hint="eastAsia"/>
        </w:rPr>
        <w:t>采用先进的微机技术与高性能的集成芯片，利用先进的微功耗高新技术，整机功耗低。该流量计既可凭内电池长期供电运行，又可由外电源供电运行。采用</w:t>
      </w:r>
      <w:r w:rsidRPr="002939F4">
        <w:rPr>
          <w:rFonts w:hint="eastAsia"/>
        </w:rPr>
        <w:t>LCD</w:t>
      </w:r>
      <w:r w:rsidRPr="002939F4">
        <w:rPr>
          <w:rFonts w:hint="eastAsia"/>
        </w:rPr>
        <w:t>显示，清晰直观，读数方便。带有脉冲信号输出，也可根据用户需要输出</w:t>
      </w:r>
      <w:r w:rsidRPr="002939F4">
        <w:rPr>
          <w:rFonts w:hint="eastAsia"/>
        </w:rPr>
        <w:t>4</w:t>
      </w:r>
      <w:r w:rsidRPr="002939F4">
        <w:rPr>
          <w:rFonts w:hint="eastAsia"/>
        </w:rPr>
        <w:t>～</w:t>
      </w:r>
      <w:r w:rsidRPr="002939F4">
        <w:rPr>
          <w:rFonts w:hint="eastAsia"/>
        </w:rPr>
        <w:t>20MA</w:t>
      </w:r>
      <w:r w:rsidRPr="002939F4">
        <w:rPr>
          <w:rFonts w:hint="eastAsia"/>
        </w:rPr>
        <w:t>的标准模拟信号。采用</w:t>
      </w:r>
      <w:r w:rsidRPr="002939F4">
        <w:rPr>
          <w:rFonts w:hint="eastAsia"/>
        </w:rPr>
        <w:t>RS485</w:t>
      </w:r>
      <w:r w:rsidRPr="002939F4">
        <w:rPr>
          <w:rFonts w:hint="eastAsia"/>
        </w:rPr>
        <w:t>接口与上位机联网。每台上位机可带</w:t>
      </w:r>
      <w:r w:rsidRPr="002939F4">
        <w:rPr>
          <w:rFonts w:hint="eastAsia"/>
        </w:rPr>
        <w:t>64</w:t>
      </w:r>
      <w:r w:rsidRPr="002939F4">
        <w:rPr>
          <w:rFonts w:hint="eastAsia"/>
        </w:rPr>
        <w:t>台流量计，且只须两根通讯线。安装费用低，便于用户集中管理。气体流量计性能稳定，安装和维护都比较简易，具体工作中根据流量计提供的数据做分析，能够有的放矢地进行工作安排，提高工作效率。</w:t>
      </w:r>
    </w:p>
    <w:p w:rsidR="001548BB" w:rsidRDefault="001548BB">
      <w:pPr>
        <w:rPr>
          <w:rFonts w:hint="eastAsia"/>
        </w:rPr>
      </w:pPr>
    </w:p>
    <w:sectPr w:rsidR="001548BB" w:rsidSect="001548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39F4"/>
    <w:rsid w:val="001548BB"/>
    <w:rsid w:val="002939F4"/>
    <w:rsid w:val="006112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8BB"/>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884668">
      <w:bodyDiv w:val="1"/>
      <w:marLeft w:val="0"/>
      <w:marRight w:val="0"/>
      <w:marTop w:val="0"/>
      <w:marBottom w:val="0"/>
      <w:divBdr>
        <w:top w:val="none" w:sz="0" w:space="0" w:color="auto"/>
        <w:left w:val="none" w:sz="0" w:space="0" w:color="auto"/>
        <w:bottom w:val="none" w:sz="0" w:space="0" w:color="auto"/>
        <w:right w:val="none" w:sz="0" w:space="0" w:color="auto"/>
      </w:divBdr>
      <w:divsChild>
        <w:div w:id="207688707">
          <w:marLeft w:val="0"/>
          <w:marRight w:val="0"/>
          <w:marTop w:val="0"/>
          <w:marBottom w:val="0"/>
          <w:divBdr>
            <w:top w:val="none" w:sz="0" w:space="0" w:color="auto"/>
            <w:left w:val="none" w:sz="0" w:space="0" w:color="auto"/>
            <w:bottom w:val="none" w:sz="0" w:space="0" w:color="auto"/>
            <w:right w:val="none" w:sz="0" w:space="0" w:color="auto"/>
          </w:divBdr>
        </w:div>
        <w:div w:id="1160317775">
          <w:marLeft w:val="0"/>
          <w:marRight w:val="0"/>
          <w:marTop w:val="0"/>
          <w:marBottom w:val="0"/>
          <w:divBdr>
            <w:top w:val="none" w:sz="0" w:space="0" w:color="auto"/>
            <w:left w:val="none" w:sz="0" w:space="0" w:color="auto"/>
            <w:bottom w:val="none" w:sz="0" w:space="0" w:color="auto"/>
            <w:right w:val="none" w:sz="0" w:space="0" w:color="auto"/>
          </w:divBdr>
        </w:div>
        <w:div w:id="1550219435">
          <w:marLeft w:val="0"/>
          <w:marRight w:val="0"/>
          <w:marTop w:val="0"/>
          <w:marBottom w:val="0"/>
          <w:divBdr>
            <w:top w:val="none" w:sz="0" w:space="0" w:color="auto"/>
            <w:left w:val="none" w:sz="0" w:space="0" w:color="auto"/>
            <w:bottom w:val="none" w:sz="0" w:space="0" w:color="auto"/>
            <w:right w:val="none" w:sz="0" w:space="0" w:color="auto"/>
          </w:divBdr>
        </w:div>
        <w:div w:id="1378316037">
          <w:marLeft w:val="0"/>
          <w:marRight w:val="0"/>
          <w:marTop w:val="0"/>
          <w:marBottom w:val="0"/>
          <w:divBdr>
            <w:top w:val="none" w:sz="0" w:space="0" w:color="auto"/>
            <w:left w:val="none" w:sz="0" w:space="0" w:color="auto"/>
            <w:bottom w:val="none" w:sz="0" w:space="0" w:color="auto"/>
            <w:right w:val="none" w:sz="0" w:space="0" w:color="auto"/>
          </w:divBdr>
        </w:div>
        <w:div w:id="999431237">
          <w:marLeft w:val="0"/>
          <w:marRight w:val="0"/>
          <w:marTop w:val="0"/>
          <w:marBottom w:val="0"/>
          <w:divBdr>
            <w:top w:val="none" w:sz="0" w:space="0" w:color="auto"/>
            <w:left w:val="none" w:sz="0" w:space="0" w:color="auto"/>
            <w:bottom w:val="none" w:sz="0" w:space="0" w:color="auto"/>
            <w:right w:val="none" w:sz="0" w:space="0" w:color="auto"/>
          </w:divBdr>
        </w:div>
        <w:div w:id="12533841">
          <w:marLeft w:val="0"/>
          <w:marRight w:val="0"/>
          <w:marTop w:val="0"/>
          <w:marBottom w:val="0"/>
          <w:divBdr>
            <w:top w:val="none" w:sz="0" w:space="0" w:color="auto"/>
            <w:left w:val="none" w:sz="0" w:space="0" w:color="auto"/>
            <w:bottom w:val="none" w:sz="0" w:space="0" w:color="auto"/>
            <w:right w:val="none" w:sz="0" w:space="0" w:color="auto"/>
          </w:divBdr>
        </w:div>
        <w:div w:id="123817852">
          <w:marLeft w:val="0"/>
          <w:marRight w:val="0"/>
          <w:marTop w:val="0"/>
          <w:marBottom w:val="0"/>
          <w:divBdr>
            <w:top w:val="none" w:sz="0" w:space="0" w:color="auto"/>
            <w:left w:val="none" w:sz="0" w:space="0" w:color="auto"/>
            <w:bottom w:val="none" w:sz="0" w:space="0" w:color="auto"/>
            <w:right w:val="none" w:sz="0" w:space="0" w:color="auto"/>
          </w:divBdr>
        </w:div>
        <w:div w:id="2010525882">
          <w:marLeft w:val="0"/>
          <w:marRight w:val="0"/>
          <w:marTop w:val="0"/>
          <w:marBottom w:val="0"/>
          <w:divBdr>
            <w:top w:val="none" w:sz="0" w:space="0" w:color="auto"/>
            <w:left w:val="none" w:sz="0" w:space="0" w:color="auto"/>
            <w:bottom w:val="none" w:sz="0" w:space="0" w:color="auto"/>
            <w:right w:val="none" w:sz="0" w:space="0" w:color="auto"/>
          </w:divBdr>
        </w:div>
        <w:div w:id="1803185703">
          <w:marLeft w:val="0"/>
          <w:marRight w:val="0"/>
          <w:marTop w:val="0"/>
          <w:marBottom w:val="0"/>
          <w:divBdr>
            <w:top w:val="none" w:sz="0" w:space="0" w:color="auto"/>
            <w:left w:val="none" w:sz="0" w:space="0" w:color="auto"/>
            <w:bottom w:val="none" w:sz="0" w:space="0" w:color="auto"/>
            <w:right w:val="none" w:sz="0" w:space="0" w:color="auto"/>
          </w:divBdr>
        </w:div>
        <w:div w:id="1861819384">
          <w:marLeft w:val="0"/>
          <w:marRight w:val="0"/>
          <w:marTop w:val="0"/>
          <w:marBottom w:val="0"/>
          <w:divBdr>
            <w:top w:val="none" w:sz="0" w:space="0" w:color="auto"/>
            <w:left w:val="none" w:sz="0" w:space="0" w:color="auto"/>
            <w:bottom w:val="none" w:sz="0" w:space="0" w:color="auto"/>
            <w:right w:val="none" w:sz="0" w:space="0" w:color="auto"/>
          </w:divBdr>
        </w:div>
        <w:div w:id="75325539">
          <w:marLeft w:val="0"/>
          <w:marRight w:val="0"/>
          <w:marTop w:val="0"/>
          <w:marBottom w:val="0"/>
          <w:divBdr>
            <w:top w:val="none" w:sz="0" w:space="0" w:color="auto"/>
            <w:left w:val="none" w:sz="0" w:space="0" w:color="auto"/>
            <w:bottom w:val="none" w:sz="0" w:space="0" w:color="auto"/>
            <w:right w:val="none" w:sz="0" w:space="0" w:color="auto"/>
          </w:divBdr>
        </w:div>
        <w:div w:id="1626621332">
          <w:marLeft w:val="0"/>
          <w:marRight w:val="0"/>
          <w:marTop w:val="0"/>
          <w:marBottom w:val="0"/>
          <w:divBdr>
            <w:top w:val="none" w:sz="0" w:space="0" w:color="auto"/>
            <w:left w:val="none" w:sz="0" w:space="0" w:color="auto"/>
            <w:bottom w:val="none" w:sz="0" w:space="0" w:color="auto"/>
            <w:right w:val="none" w:sz="0" w:space="0" w:color="auto"/>
          </w:divBdr>
        </w:div>
        <w:div w:id="1312249042">
          <w:marLeft w:val="0"/>
          <w:marRight w:val="0"/>
          <w:marTop w:val="0"/>
          <w:marBottom w:val="0"/>
          <w:divBdr>
            <w:top w:val="none" w:sz="0" w:space="0" w:color="auto"/>
            <w:left w:val="none" w:sz="0" w:space="0" w:color="auto"/>
            <w:bottom w:val="none" w:sz="0" w:space="0" w:color="auto"/>
            <w:right w:val="none" w:sz="0" w:space="0" w:color="auto"/>
          </w:divBdr>
        </w:div>
        <w:div w:id="789779959">
          <w:marLeft w:val="0"/>
          <w:marRight w:val="0"/>
          <w:marTop w:val="0"/>
          <w:marBottom w:val="0"/>
          <w:divBdr>
            <w:top w:val="none" w:sz="0" w:space="0" w:color="auto"/>
            <w:left w:val="none" w:sz="0" w:space="0" w:color="auto"/>
            <w:bottom w:val="none" w:sz="0" w:space="0" w:color="auto"/>
            <w:right w:val="none" w:sz="0" w:space="0" w:color="auto"/>
          </w:divBdr>
        </w:div>
        <w:div w:id="1095714095">
          <w:marLeft w:val="0"/>
          <w:marRight w:val="0"/>
          <w:marTop w:val="0"/>
          <w:marBottom w:val="0"/>
          <w:divBdr>
            <w:top w:val="none" w:sz="0" w:space="0" w:color="auto"/>
            <w:left w:val="none" w:sz="0" w:space="0" w:color="auto"/>
            <w:bottom w:val="none" w:sz="0" w:space="0" w:color="auto"/>
            <w:right w:val="none" w:sz="0" w:space="0" w:color="auto"/>
          </w:divBdr>
        </w:div>
        <w:div w:id="1117677539">
          <w:marLeft w:val="0"/>
          <w:marRight w:val="0"/>
          <w:marTop w:val="0"/>
          <w:marBottom w:val="0"/>
          <w:divBdr>
            <w:top w:val="none" w:sz="0" w:space="0" w:color="auto"/>
            <w:left w:val="none" w:sz="0" w:space="0" w:color="auto"/>
            <w:bottom w:val="none" w:sz="0" w:space="0" w:color="auto"/>
            <w:right w:val="none" w:sz="0" w:space="0" w:color="auto"/>
          </w:divBdr>
        </w:div>
        <w:div w:id="691417416">
          <w:marLeft w:val="0"/>
          <w:marRight w:val="0"/>
          <w:marTop w:val="0"/>
          <w:marBottom w:val="0"/>
          <w:divBdr>
            <w:top w:val="none" w:sz="0" w:space="0" w:color="auto"/>
            <w:left w:val="none" w:sz="0" w:space="0" w:color="auto"/>
            <w:bottom w:val="none" w:sz="0" w:space="0" w:color="auto"/>
            <w:right w:val="none" w:sz="0" w:space="0" w:color="auto"/>
          </w:divBdr>
        </w:div>
        <w:div w:id="899754962">
          <w:marLeft w:val="0"/>
          <w:marRight w:val="0"/>
          <w:marTop w:val="0"/>
          <w:marBottom w:val="0"/>
          <w:divBdr>
            <w:top w:val="none" w:sz="0" w:space="0" w:color="auto"/>
            <w:left w:val="none" w:sz="0" w:space="0" w:color="auto"/>
            <w:bottom w:val="none" w:sz="0" w:space="0" w:color="auto"/>
            <w:right w:val="none" w:sz="0" w:space="0" w:color="auto"/>
          </w:divBdr>
        </w:div>
        <w:div w:id="692532490">
          <w:marLeft w:val="0"/>
          <w:marRight w:val="0"/>
          <w:marTop w:val="0"/>
          <w:marBottom w:val="0"/>
          <w:divBdr>
            <w:top w:val="none" w:sz="0" w:space="0" w:color="auto"/>
            <w:left w:val="none" w:sz="0" w:space="0" w:color="auto"/>
            <w:bottom w:val="none" w:sz="0" w:space="0" w:color="auto"/>
            <w:right w:val="none" w:sz="0" w:space="0" w:color="auto"/>
          </w:divBdr>
        </w:div>
        <w:div w:id="1633632434">
          <w:marLeft w:val="0"/>
          <w:marRight w:val="0"/>
          <w:marTop w:val="0"/>
          <w:marBottom w:val="0"/>
          <w:divBdr>
            <w:top w:val="none" w:sz="0" w:space="0" w:color="auto"/>
            <w:left w:val="none" w:sz="0" w:space="0" w:color="auto"/>
            <w:bottom w:val="none" w:sz="0" w:space="0" w:color="auto"/>
            <w:right w:val="none" w:sz="0" w:space="0" w:color="auto"/>
          </w:divBdr>
        </w:div>
        <w:div w:id="340553184">
          <w:marLeft w:val="0"/>
          <w:marRight w:val="0"/>
          <w:marTop w:val="0"/>
          <w:marBottom w:val="0"/>
          <w:divBdr>
            <w:top w:val="none" w:sz="0" w:space="0" w:color="auto"/>
            <w:left w:val="none" w:sz="0" w:space="0" w:color="auto"/>
            <w:bottom w:val="none" w:sz="0" w:space="0" w:color="auto"/>
            <w:right w:val="none" w:sz="0" w:space="0" w:color="auto"/>
          </w:divBdr>
        </w:div>
        <w:div w:id="1639450821">
          <w:marLeft w:val="0"/>
          <w:marRight w:val="0"/>
          <w:marTop w:val="0"/>
          <w:marBottom w:val="0"/>
          <w:divBdr>
            <w:top w:val="none" w:sz="0" w:space="0" w:color="auto"/>
            <w:left w:val="none" w:sz="0" w:space="0" w:color="auto"/>
            <w:bottom w:val="none" w:sz="0" w:space="0" w:color="auto"/>
            <w:right w:val="none" w:sz="0" w:space="0" w:color="auto"/>
          </w:divBdr>
        </w:div>
        <w:div w:id="1735352256">
          <w:marLeft w:val="0"/>
          <w:marRight w:val="0"/>
          <w:marTop w:val="0"/>
          <w:marBottom w:val="0"/>
          <w:divBdr>
            <w:top w:val="none" w:sz="0" w:space="0" w:color="auto"/>
            <w:left w:val="none" w:sz="0" w:space="0" w:color="auto"/>
            <w:bottom w:val="none" w:sz="0" w:space="0" w:color="auto"/>
            <w:right w:val="none" w:sz="0" w:space="0" w:color="auto"/>
          </w:divBdr>
        </w:div>
        <w:div w:id="1562793769">
          <w:marLeft w:val="0"/>
          <w:marRight w:val="0"/>
          <w:marTop w:val="0"/>
          <w:marBottom w:val="0"/>
          <w:divBdr>
            <w:top w:val="none" w:sz="0" w:space="0" w:color="auto"/>
            <w:left w:val="none" w:sz="0" w:space="0" w:color="auto"/>
            <w:bottom w:val="none" w:sz="0" w:space="0" w:color="auto"/>
            <w:right w:val="none" w:sz="0" w:space="0" w:color="auto"/>
          </w:divBdr>
        </w:div>
        <w:div w:id="1635020579">
          <w:marLeft w:val="0"/>
          <w:marRight w:val="0"/>
          <w:marTop w:val="0"/>
          <w:marBottom w:val="0"/>
          <w:divBdr>
            <w:top w:val="none" w:sz="0" w:space="0" w:color="auto"/>
            <w:left w:val="none" w:sz="0" w:space="0" w:color="auto"/>
            <w:bottom w:val="none" w:sz="0" w:space="0" w:color="auto"/>
            <w:right w:val="none" w:sz="0" w:space="0" w:color="auto"/>
          </w:divBdr>
        </w:div>
        <w:div w:id="1135567592">
          <w:marLeft w:val="0"/>
          <w:marRight w:val="0"/>
          <w:marTop w:val="0"/>
          <w:marBottom w:val="0"/>
          <w:divBdr>
            <w:top w:val="none" w:sz="0" w:space="0" w:color="auto"/>
            <w:left w:val="none" w:sz="0" w:space="0" w:color="auto"/>
            <w:bottom w:val="none" w:sz="0" w:space="0" w:color="auto"/>
            <w:right w:val="none" w:sz="0" w:space="0" w:color="auto"/>
          </w:divBdr>
        </w:div>
      </w:divsChild>
    </w:div>
    <w:div w:id="333265627">
      <w:bodyDiv w:val="1"/>
      <w:marLeft w:val="0"/>
      <w:marRight w:val="0"/>
      <w:marTop w:val="0"/>
      <w:marBottom w:val="0"/>
      <w:divBdr>
        <w:top w:val="none" w:sz="0" w:space="0" w:color="auto"/>
        <w:left w:val="none" w:sz="0" w:space="0" w:color="auto"/>
        <w:bottom w:val="none" w:sz="0" w:space="0" w:color="auto"/>
        <w:right w:val="none" w:sz="0" w:space="0" w:color="auto"/>
      </w:divBdr>
      <w:divsChild>
        <w:div w:id="184634075">
          <w:marLeft w:val="0"/>
          <w:marRight w:val="0"/>
          <w:marTop w:val="0"/>
          <w:marBottom w:val="0"/>
          <w:divBdr>
            <w:top w:val="none" w:sz="0" w:space="0" w:color="auto"/>
            <w:left w:val="none" w:sz="0" w:space="0" w:color="auto"/>
            <w:bottom w:val="none" w:sz="0" w:space="0" w:color="auto"/>
            <w:right w:val="none" w:sz="0" w:space="0" w:color="auto"/>
          </w:divBdr>
        </w:div>
        <w:div w:id="1182554194">
          <w:marLeft w:val="0"/>
          <w:marRight w:val="0"/>
          <w:marTop w:val="0"/>
          <w:marBottom w:val="0"/>
          <w:divBdr>
            <w:top w:val="none" w:sz="0" w:space="0" w:color="auto"/>
            <w:left w:val="none" w:sz="0" w:space="0" w:color="auto"/>
            <w:bottom w:val="none" w:sz="0" w:space="0" w:color="auto"/>
            <w:right w:val="none" w:sz="0" w:space="0" w:color="auto"/>
          </w:divBdr>
        </w:div>
        <w:div w:id="1759399306">
          <w:marLeft w:val="0"/>
          <w:marRight w:val="0"/>
          <w:marTop w:val="0"/>
          <w:marBottom w:val="0"/>
          <w:divBdr>
            <w:top w:val="none" w:sz="0" w:space="0" w:color="auto"/>
            <w:left w:val="none" w:sz="0" w:space="0" w:color="auto"/>
            <w:bottom w:val="none" w:sz="0" w:space="0" w:color="auto"/>
            <w:right w:val="none" w:sz="0" w:space="0" w:color="auto"/>
          </w:divBdr>
        </w:div>
        <w:div w:id="1477650146">
          <w:marLeft w:val="0"/>
          <w:marRight w:val="0"/>
          <w:marTop w:val="0"/>
          <w:marBottom w:val="0"/>
          <w:divBdr>
            <w:top w:val="none" w:sz="0" w:space="0" w:color="auto"/>
            <w:left w:val="none" w:sz="0" w:space="0" w:color="auto"/>
            <w:bottom w:val="none" w:sz="0" w:space="0" w:color="auto"/>
            <w:right w:val="none" w:sz="0" w:space="0" w:color="auto"/>
          </w:divBdr>
        </w:div>
        <w:div w:id="1344166071">
          <w:marLeft w:val="0"/>
          <w:marRight w:val="0"/>
          <w:marTop w:val="0"/>
          <w:marBottom w:val="0"/>
          <w:divBdr>
            <w:top w:val="none" w:sz="0" w:space="0" w:color="auto"/>
            <w:left w:val="none" w:sz="0" w:space="0" w:color="auto"/>
            <w:bottom w:val="none" w:sz="0" w:space="0" w:color="auto"/>
            <w:right w:val="none" w:sz="0" w:space="0" w:color="auto"/>
          </w:divBdr>
        </w:div>
        <w:div w:id="2042779526">
          <w:marLeft w:val="0"/>
          <w:marRight w:val="0"/>
          <w:marTop w:val="0"/>
          <w:marBottom w:val="0"/>
          <w:divBdr>
            <w:top w:val="none" w:sz="0" w:space="0" w:color="auto"/>
            <w:left w:val="none" w:sz="0" w:space="0" w:color="auto"/>
            <w:bottom w:val="none" w:sz="0" w:space="0" w:color="auto"/>
            <w:right w:val="none" w:sz="0" w:space="0" w:color="auto"/>
          </w:divBdr>
        </w:div>
        <w:div w:id="1575237390">
          <w:marLeft w:val="0"/>
          <w:marRight w:val="0"/>
          <w:marTop w:val="0"/>
          <w:marBottom w:val="0"/>
          <w:divBdr>
            <w:top w:val="none" w:sz="0" w:space="0" w:color="auto"/>
            <w:left w:val="none" w:sz="0" w:space="0" w:color="auto"/>
            <w:bottom w:val="none" w:sz="0" w:space="0" w:color="auto"/>
            <w:right w:val="none" w:sz="0" w:space="0" w:color="auto"/>
          </w:divBdr>
        </w:div>
        <w:div w:id="661007074">
          <w:marLeft w:val="0"/>
          <w:marRight w:val="0"/>
          <w:marTop w:val="0"/>
          <w:marBottom w:val="0"/>
          <w:divBdr>
            <w:top w:val="none" w:sz="0" w:space="0" w:color="auto"/>
            <w:left w:val="none" w:sz="0" w:space="0" w:color="auto"/>
            <w:bottom w:val="none" w:sz="0" w:space="0" w:color="auto"/>
            <w:right w:val="none" w:sz="0" w:space="0" w:color="auto"/>
          </w:divBdr>
        </w:div>
        <w:div w:id="1191797213">
          <w:marLeft w:val="0"/>
          <w:marRight w:val="0"/>
          <w:marTop w:val="0"/>
          <w:marBottom w:val="0"/>
          <w:divBdr>
            <w:top w:val="none" w:sz="0" w:space="0" w:color="auto"/>
            <w:left w:val="none" w:sz="0" w:space="0" w:color="auto"/>
            <w:bottom w:val="none" w:sz="0" w:space="0" w:color="auto"/>
            <w:right w:val="none" w:sz="0" w:space="0" w:color="auto"/>
          </w:divBdr>
        </w:div>
        <w:div w:id="2037389042">
          <w:marLeft w:val="0"/>
          <w:marRight w:val="0"/>
          <w:marTop w:val="0"/>
          <w:marBottom w:val="0"/>
          <w:divBdr>
            <w:top w:val="none" w:sz="0" w:space="0" w:color="auto"/>
            <w:left w:val="none" w:sz="0" w:space="0" w:color="auto"/>
            <w:bottom w:val="none" w:sz="0" w:space="0" w:color="auto"/>
            <w:right w:val="none" w:sz="0" w:space="0" w:color="auto"/>
          </w:divBdr>
        </w:div>
        <w:div w:id="1317605940">
          <w:marLeft w:val="0"/>
          <w:marRight w:val="0"/>
          <w:marTop w:val="0"/>
          <w:marBottom w:val="0"/>
          <w:divBdr>
            <w:top w:val="none" w:sz="0" w:space="0" w:color="auto"/>
            <w:left w:val="none" w:sz="0" w:space="0" w:color="auto"/>
            <w:bottom w:val="none" w:sz="0" w:space="0" w:color="auto"/>
            <w:right w:val="none" w:sz="0" w:space="0" w:color="auto"/>
          </w:divBdr>
        </w:div>
        <w:div w:id="1426028917">
          <w:marLeft w:val="0"/>
          <w:marRight w:val="0"/>
          <w:marTop w:val="0"/>
          <w:marBottom w:val="0"/>
          <w:divBdr>
            <w:top w:val="none" w:sz="0" w:space="0" w:color="auto"/>
            <w:left w:val="none" w:sz="0" w:space="0" w:color="auto"/>
            <w:bottom w:val="none" w:sz="0" w:space="0" w:color="auto"/>
            <w:right w:val="none" w:sz="0" w:space="0" w:color="auto"/>
          </w:divBdr>
        </w:div>
        <w:div w:id="842625548">
          <w:marLeft w:val="0"/>
          <w:marRight w:val="0"/>
          <w:marTop w:val="0"/>
          <w:marBottom w:val="0"/>
          <w:divBdr>
            <w:top w:val="none" w:sz="0" w:space="0" w:color="auto"/>
            <w:left w:val="none" w:sz="0" w:space="0" w:color="auto"/>
            <w:bottom w:val="none" w:sz="0" w:space="0" w:color="auto"/>
            <w:right w:val="none" w:sz="0" w:space="0" w:color="auto"/>
          </w:divBdr>
        </w:div>
        <w:div w:id="1401362720">
          <w:marLeft w:val="0"/>
          <w:marRight w:val="0"/>
          <w:marTop w:val="0"/>
          <w:marBottom w:val="0"/>
          <w:divBdr>
            <w:top w:val="none" w:sz="0" w:space="0" w:color="auto"/>
            <w:left w:val="none" w:sz="0" w:space="0" w:color="auto"/>
            <w:bottom w:val="none" w:sz="0" w:space="0" w:color="auto"/>
            <w:right w:val="none" w:sz="0" w:space="0" w:color="auto"/>
          </w:divBdr>
        </w:div>
        <w:div w:id="1745297335">
          <w:marLeft w:val="0"/>
          <w:marRight w:val="0"/>
          <w:marTop w:val="0"/>
          <w:marBottom w:val="0"/>
          <w:divBdr>
            <w:top w:val="none" w:sz="0" w:space="0" w:color="auto"/>
            <w:left w:val="none" w:sz="0" w:space="0" w:color="auto"/>
            <w:bottom w:val="none" w:sz="0" w:space="0" w:color="auto"/>
            <w:right w:val="none" w:sz="0" w:space="0" w:color="auto"/>
          </w:divBdr>
        </w:div>
        <w:div w:id="818838644">
          <w:marLeft w:val="0"/>
          <w:marRight w:val="0"/>
          <w:marTop w:val="0"/>
          <w:marBottom w:val="0"/>
          <w:divBdr>
            <w:top w:val="none" w:sz="0" w:space="0" w:color="auto"/>
            <w:left w:val="none" w:sz="0" w:space="0" w:color="auto"/>
            <w:bottom w:val="none" w:sz="0" w:space="0" w:color="auto"/>
            <w:right w:val="none" w:sz="0" w:space="0" w:color="auto"/>
          </w:divBdr>
        </w:div>
        <w:div w:id="191310430">
          <w:marLeft w:val="0"/>
          <w:marRight w:val="0"/>
          <w:marTop w:val="0"/>
          <w:marBottom w:val="0"/>
          <w:divBdr>
            <w:top w:val="none" w:sz="0" w:space="0" w:color="auto"/>
            <w:left w:val="none" w:sz="0" w:space="0" w:color="auto"/>
            <w:bottom w:val="none" w:sz="0" w:space="0" w:color="auto"/>
            <w:right w:val="none" w:sz="0" w:space="0" w:color="auto"/>
          </w:divBdr>
        </w:div>
        <w:div w:id="1832940415">
          <w:marLeft w:val="0"/>
          <w:marRight w:val="0"/>
          <w:marTop w:val="0"/>
          <w:marBottom w:val="0"/>
          <w:divBdr>
            <w:top w:val="none" w:sz="0" w:space="0" w:color="auto"/>
            <w:left w:val="none" w:sz="0" w:space="0" w:color="auto"/>
            <w:bottom w:val="none" w:sz="0" w:space="0" w:color="auto"/>
            <w:right w:val="none" w:sz="0" w:space="0" w:color="auto"/>
          </w:divBdr>
        </w:div>
        <w:div w:id="33235143">
          <w:marLeft w:val="0"/>
          <w:marRight w:val="0"/>
          <w:marTop w:val="0"/>
          <w:marBottom w:val="0"/>
          <w:divBdr>
            <w:top w:val="none" w:sz="0" w:space="0" w:color="auto"/>
            <w:left w:val="none" w:sz="0" w:space="0" w:color="auto"/>
            <w:bottom w:val="none" w:sz="0" w:space="0" w:color="auto"/>
            <w:right w:val="none" w:sz="0" w:space="0" w:color="auto"/>
          </w:divBdr>
        </w:div>
        <w:div w:id="99229402">
          <w:marLeft w:val="0"/>
          <w:marRight w:val="0"/>
          <w:marTop w:val="0"/>
          <w:marBottom w:val="0"/>
          <w:divBdr>
            <w:top w:val="none" w:sz="0" w:space="0" w:color="auto"/>
            <w:left w:val="none" w:sz="0" w:space="0" w:color="auto"/>
            <w:bottom w:val="none" w:sz="0" w:space="0" w:color="auto"/>
            <w:right w:val="none" w:sz="0" w:space="0" w:color="auto"/>
          </w:divBdr>
        </w:div>
        <w:div w:id="678238276">
          <w:marLeft w:val="0"/>
          <w:marRight w:val="0"/>
          <w:marTop w:val="0"/>
          <w:marBottom w:val="0"/>
          <w:divBdr>
            <w:top w:val="none" w:sz="0" w:space="0" w:color="auto"/>
            <w:left w:val="none" w:sz="0" w:space="0" w:color="auto"/>
            <w:bottom w:val="none" w:sz="0" w:space="0" w:color="auto"/>
            <w:right w:val="none" w:sz="0" w:space="0" w:color="auto"/>
          </w:divBdr>
        </w:div>
        <w:div w:id="39675193">
          <w:marLeft w:val="0"/>
          <w:marRight w:val="0"/>
          <w:marTop w:val="0"/>
          <w:marBottom w:val="0"/>
          <w:divBdr>
            <w:top w:val="none" w:sz="0" w:space="0" w:color="auto"/>
            <w:left w:val="none" w:sz="0" w:space="0" w:color="auto"/>
            <w:bottom w:val="none" w:sz="0" w:space="0" w:color="auto"/>
            <w:right w:val="none" w:sz="0" w:space="0" w:color="auto"/>
          </w:divBdr>
        </w:div>
        <w:div w:id="1526363785">
          <w:marLeft w:val="0"/>
          <w:marRight w:val="0"/>
          <w:marTop w:val="0"/>
          <w:marBottom w:val="0"/>
          <w:divBdr>
            <w:top w:val="none" w:sz="0" w:space="0" w:color="auto"/>
            <w:left w:val="none" w:sz="0" w:space="0" w:color="auto"/>
            <w:bottom w:val="none" w:sz="0" w:space="0" w:color="auto"/>
            <w:right w:val="none" w:sz="0" w:space="0" w:color="auto"/>
          </w:divBdr>
        </w:div>
        <w:div w:id="398794483">
          <w:marLeft w:val="0"/>
          <w:marRight w:val="0"/>
          <w:marTop w:val="0"/>
          <w:marBottom w:val="0"/>
          <w:divBdr>
            <w:top w:val="none" w:sz="0" w:space="0" w:color="auto"/>
            <w:left w:val="none" w:sz="0" w:space="0" w:color="auto"/>
            <w:bottom w:val="none" w:sz="0" w:space="0" w:color="auto"/>
            <w:right w:val="none" w:sz="0" w:space="0" w:color="auto"/>
          </w:divBdr>
        </w:div>
        <w:div w:id="1753234489">
          <w:marLeft w:val="0"/>
          <w:marRight w:val="0"/>
          <w:marTop w:val="0"/>
          <w:marBottom w:val="0"/>
          <w:divBdr>
            <w:top w:val="none" w:sz="0" w:space="0" w:color="auto"/>
            <w:left w:val="none" w:sz="0" w:space="0" w:color="auto"/>
            <w:bottom w:val="none" w:sz="0" w:space="0" w:color="auto"/>
            <w:right w:val="none" w:sz="0" w:space="0" w:color="auto"/>
          </w:divBdr>
        </w:div>
        <w:div w:id="1868986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2017-09-30T15:23:00Z</dcterms:created>
  <dcterms:modified xsi:type="dcterms:W3CDTF">2017-09-30T16:02:00Z</dcterms:modified>
</cp:coreProperties>
</file>