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0" w:rsidRDefault="00EA0F64">
      <w:pPr>
        <w:rPr>
          <w:rFonts w:ascii="Arial" w:hAnsi="Arial" w:cs="Arial" w:hint="eastAsia"/>
          <w:b/>
          <w:bCs/>
          <w:color w:val="1E61AB"/>
        </w:rPr>
      </w:pPr>
      <w:r>
        <w:rPr>
          <w:rFonts w:ascii="Arial" w:hAnsi="Arial" w:cs="Arial"/>
          <w:b/>
          <w:bCs/>
          <w:color w:val="1E61AB"/>
        </w:rPr>
        <w:t>微生物实验室空气净化案例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</w:t>
      </w:r>
      <w:r>
        <w:rPr>
          <w:rFonts w:ascii="Arial" w:hAnsi="Arial" w:cs="Arial" w:hint="eastAsia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</w:rPr>
        <w:t>工程名称：微生物实验室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建设单位：某市产品质量技术监督检验所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工程内容：微生物实验室工程及实验室其它配套设备，整体建设。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工程状况：实验室总面积约为</w:t>
      </w:r>
      <w:r>
        <w:rPr>
          <w:rFonts w:ascii="Arial" w:hAnsi="Arial" w:cs="Arial" w:hint="eastAsia"/>
          <w:color w:val="404040"/>
          <w:sz w:val="21"/>
          <w:szCs w:val="21"/>
        </w:rPr>
        <w:t>230</w:t>
      </w:r>
      <w:r>
        <w:rPr>
          <w:rFonts w:ascii="Arial" w:hAnsi="Arial" w:cs="Arial"/>
          <w:color w:val="404040"/>
          <w:sz w:val="21"/>
          <w:szCs w:val="21"/>
        </w:rPr>
        <w:t>m2</w:t>
      </w:r>
      <w:r>
        <w:rPr>
          <w:rFonts w:ascii="Arial" w:hAnsi="Arial" w:cs="Arial"/>
          <w:color w:val="404040"/>
          <w:sz w:val="21"/>
          <w:szCs w:val="21"/>
        </w:rPr>
        <w:t>，层高</w:t>
      </w:r>
      <w:r>
        <w:rPr>
          <w:rFonts w:ascii="Arial" w:hAnsi="Arial" w:cs="Arial"/>
          <w:color w:val="404040"/>
          <w:sz w:val="21"/>
          <w:szCs w:val="21"/>
        </w:rPr>
        <w:t>2.</w:t>
      </w:r>
      <w:r>
        <w:rPr>
          <w:rFonts w:ascii="Arial" w:hAnsi="Arial" w:cs="Arial" w:hint="eastAsia"/>
          <w:color w:val="404040"/>
          <w:sz w:val="21"/>
          <w:szCs w:val="21"/>
        </w:rPr>
        <w:t>3</w:t>
      </w:r>
      <w:r>
        <w:rPr>
          <w:rFonts w:ascii="Arial" w:hAnsi="Arial" w:cs="Arial"/>
          <w:color w:val="404040"/>
          <w:sz w:val="21"/>
          <w:szCs w:val="21"/>
        </w:rPr>
        <w:t>米，温度</w:t>
      </w:r>
      <w:r>
        <w:rPr>
          <w:rFonts w:ascii="Arial" w:hAnsi="Arial" w:cs="Arial"/>
          <w:color w:val="404040"/>
          <w:sz w:val="21"/>
          <w:szCs w:val="21"/>
        </w:rPr>
        <w:t>2</w:t>
      </w:r>
      <w:r>
        <w:rPr>
          <w:rFonts w:ascii="Arial" w:hAnsi="Arial" w:cs="Arial" w:hint="eastAsia"/>
          <w:color w:val="404040"/>
          <w:sz w:val="21"/>
          <w:szCs w:val="21"/>
        </w:rPr>
        <w:t>0</w:t>
      </w:r>
      <w:r>
        <w:rPr>
          <w:rFonts w:ascii="Arial" w:hAnsi="Arial" w:cs="Arial"/>
          <w:color w:val="404040"/>
          <w:sz w:val="21"/>
          <w:szCs w:val="21"/>
        </w:rPr>
        <w:t>~2</w:t>
      </w:r>
      <w:r>
        <w:rPr>
          <w:rFonts w:ascii="Arial" w:hAnsi="Arial" w:cs="Arial" w:hint="eastAsia"/>
          <w:color w:val="404040"/>
          <w:sz w:val="21"/>
          <w:szCs w:val="21"/>
        </w:rPr>
        <w:t>8</w:t>
      </w:r>
      <w:r>
        <w:rPr>
          <w:rFonts w:ascii="Arial" w:hAnsi="Arial" w:cs="Arial"/>
          <w:color w:val="404040"/>
          <w:sz w:val="21"/>
          <w:szCs w:val="21"/>
        </w:rPr>
        <w:t>：洁净度整体万级</w:t>
      </w:r>
      <w:r>
        <w:rPr>
          <w:rFonts w:ascii="Arial" w:hAnsi="Arial" w:cs="Arial"/>
          <w:color w:val="404040"/>
          <w:sz w:val="21"/>
          <w:szCs w:val="21"/>
        </w:rPr>
        <w:t>,</w:t>
      </w:r>
      <w:r>
        <w:rPr>
          <w:rFonts w:ascii="Arial" w:hAnsi="Arial" w:cs="Arial"/>
          <w:color w:val="404040"/>
          <w:sz w:val="21"/>
          <w:szCs w:val="21"/>
        </w:rPr>
        <w:t>局部</w:t>
      </w:r>
      <w:r>
        <w:rPr>
          <w:rFonts w:ascii="Arial" w:hAnsi="Arial" w:cs="Arial" w:hint="eastAsia"/>
          <w:color w:val="404040"/>
          <w:sz w:val="21"/>
          <w:szCs w:val="21"/>
        </w:rPr>
        <w:t>千</w:t>
      </w:r>
      <w:r>
        <w:rPr>
          <w:rFonts w:ascii="Arial" w:hAnsi="Arial" w:cs="Arial"/>
          <w:color w:val="404040"/>
          <w:sz w:val="21"/>
          <w:szCs w:val="21"/>
        </w:rPr>
        <w:t>级。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</w:t>
      </w:r>
      <w:r>
        <w:rPr>
          <w:rFonts w:ascii="Arial" w:hAnsi="Arial" w:cs="Arial"/>
          <w:color w:val="404040"/>
          <w:sz w:val="21"/>
          <w:szCs w:val="21"/>
        </w:rPr>
        <w:t>1).</w:t>
      </w:r>
      <w:r>
        <w:rPr>
          <w:rFonts w:ascii="Arial" w:hAnsi="Arial" w:cs="Arial"/>
          <w:color w:val="404040"/>
          <w:sz w:val="21"/>
          <w:szCs w:val="21"/>
        </w:rPr>
        <w:t>建筑布局和装修方案：是洁净实验室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安全运行的基础。由于微生物病菌的危险性，必须防止危险性微生物向外界扩散，全面地阻断危险性微生物与外部环境的接触途径，同时避免微生物受外界污染，影响实验结果的准确性，必须采取合理的实验室布局和装修方案。实验室布局按照安全要求合理地划分成清洁区、半污染区和污染区，采用人与物分别设置专用通道，设置必要的缓冲间，采用一次隔离和二次隔离等措施，能有效的避免交叉污染，从根本上防止危险性微生物的扩散</w:t>
      </w:r>
      <w:r>
        <w:rPr>
          <w:rFonts w:ascii="Arial" w:hAnsi="Arial" w:cs="Arial"/>
          <w:color w:val="404040"/>
          <w:sz w:val="21"/>
          <w:szCs w:val="21"/>
        </w:rPr>
        <w:t>;</w:t>
      </w:r>
      <w:r>
        <w:rPr>
          <w:rFonts w:ascii="Arial" w:hAnsi="Arial" w:cs="Arial"/>
          <w:color w:val="404040"/>
          <w:sz w:val="21"/>
          <w:szCs w:val="21"/>
        </w:rPr>
        <w:t>实验室装修采用可靠的材料，合理的施工措施，保证洁净实验室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生物安全实验室始终处于相对密封的环境，防止微生物的外逸，易于实验室的清洁消毒，同时避免外部对实验室环境的破坏。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</w:t>
      </w:r>
      <w:r>
        <w:rPr>
          <w:rFonts w:ascii="Arial" w:hAnsi="Arial" w:cs="Arial"/>
          <w:color w:val="404040"/>
          <w:sz w:val="21"/>
          <w:szCs w:val="21"/>
        </w:rPr>
        <w:t>2).</w:t>
      </w:r>
      <w:r>
        <w:rPr>
          <w:rFonts w:ascii="Arial" w:hAnsi="Arial" w:cs="Arial"/>
          <w:color w:val="404040"/>
          <w:sz w:val="21"/>
          <w:szCs w:val="21"/>
        </w:rPr>
        <w:t>控制系统：是整个洁净实验室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生物安全实验室安全运行的神经中枢。由于洁净实验室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的实验对象是危险性的微生物，出于严格控制污染的原则，它要求以最少的维护人员，运用最优化的管理维护手段，来实时监控每一个实验室中设备所处的物理环境，保证实验室运行过程中始终处于相对负压环境，防止危险性微生物外泄。</w:t>
      </w:r>
    </w:p>
    <w:p w:rsidR="00EA0F64" w:rsidRDefault="00EA0F64" w:rsidP="00EA0F64">
      <w:pPr>
        <w:pStyle w:val="a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　　</w:t>
      </w:r>
      <w:r>
        <w:rPr>
          <w:rFonts w:ascii="Arial" w:hAnsi="Arial" w:cs="Arial"/>
          <w:color w:val="404040"/>
          <w:sz w:val="21"/>
          <w:szCs w:val="21"/>
        </w:rPr>
        <w:t>3).</w:t>
      </w:r>
      <w:r>
        <w:rPr>
          <w:rFonts w:ascii="Arial" w:hAnsi="Arial" w:cs="Arial"/>
          <w:color w:val="404040"/>
          <w:sz w:val="21"/>
          <w:szCs w:val="21"/>
        </w:rPr>
        <w:t>检测方案：是洁净实验室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生物安全实验室长期安全运行的保证。由于洁净实验室</w:t>
      </w:r>
      <w:r>
        <w:rPr>
          <w:rFonts w:ascii="Arial" w:hAnsi="Arial" w:cs="Arial"/>
          <w:color w:val="404040"/>
          <w:sz w:val="21"/>
          <w:szCs w:val="21"/>
        </w:rPr>
        <w:t>-</w:t>
      </w:r>
      <w:r>
        <w:rPr>
          <w:rFonts w:ascii="Arial" w:hAnsi="Arial" w:cs="Arial"/>
          <w:color w:val="404040"/>
          <w:sz w:val="21"/>
          <w:szCs w:val="21"/>
        </w:rPr>
        <w:t>生物安全实验室的特殊性，除了进行严格的设计、施工、调试外，为确保其安全性，必须对其进行必要的工程检测和严格的验收，达到安全要求和使用要求后才可投入运行。另外，使用过程中的一些因素，如非专业的管理和使用，高效过滤器的更换等，都会对实验室的安全性产生影响，因此，使用中的定期检测与同样重要。</w:t>
      </w:r>
    </w:p>
    <w:p w:rsidR="00EA0F64" w:rsidRPr="00EA0F64" w:rsidRDefault="00EA0F64"/>
    <w:sectPr w:rsidR="00EA0F64" w:rsidRPr="00EA0F64" w:rsidSect="00F2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02" w:rsidRDefault="00B73D02" w:rsidP="00EA0F64">
      <w:r>
        <w:separator/>
      </w:r>
    </w:p>
  </w:endnote>
  <w:endnote w:type="continuationSeparator" w:id="0">
    <w:p w:rsidR="00B73D02" w:rsidRDefault="00B73D02" w:rsidP="00EA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02" w:rsidRDefault="00B73D02" w:rsidP="00EA0F64">
      <w:r>
        <w:separator/>
      </w:r>
    </w:p>
  </w:footnote>
  <w:footnote w:type="continuationSeparator" w:id="0">
    <w:p w:rsidR="00B73D02" w:rsidRDefault="00B73D02" w:rsidP="00EA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F64"/>
    <w:rsid w:val="00B73D02"/>
    <w:rsid w:val="00EA0F64"/>
    <w:rsid w:val="00F2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F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0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qdjiejing@126.cim</dc:creator>
  <cp:keywords/>
  <dc:description/>
  <cp:lastModifiedBy>qdjiejing@126.cim</cp:lastModifiedBy>
  <cp:revision>3</cp:revision>
  <dcterms:created xsi:type="dcterms:W3CDTF">2018-08-03T07:22:00Z</dcterms:created>
  <dcterms:modified xsi:type="dcterms:W3CDTF">2018-08-03T07:27:00Z</dcterms:modified>
</cp:coreProperties>
</file>