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FF" w:rsidRDefault="00B36723">
      <w:pPr>
        <w:rPr>
          <w:rFonts w:ascii="Arial" w:hAnsi="Arial" w:cs="Arial" w:hint="eastAsia"/>
          <w:b/>
          <w:bCs/>
          <w:color w:val="1E61AB"/>
        </w:rPr>
      </w:pPr>
      <w:r>
        <w:rPr>
          <w:rFonts w:ascii="Arial" w:hAnsi="Arial" w:cs="Arial"/>
          <w:b/>
          <w:bCs/>
          <w:color w:val="1E61AB"/>
        </w:rPr>
        <w:t>生物制药</w:t>
      </w:r>
      <w:r>
        <w:rPr>
          <w:rFonts w:ascii="Arial" w:hAnsi="Arial" w:cs="Arial"/>
          <w:b/>
          <w:bCs/>
          <w:color w:val="1E61AB"/>
        </w:rPr>
        <w:t>GMP</w:t>
      </w:r>
      <w:r>
        <w:rPr>
          <w:rFonts w:ascii="Arial" w:hAnsi="Arial" w:cs="Arial"/>
          <w:b/>
          <w:bCs/>
          <w:color w:val="1E61AB"/>
        </w:rPr>
        <w:t>洁净厂房工程解决方案</w:t>
      </w:r>
    </w:p>
    <w:p w:rsidR="00B36723" w:rsidRDefault="00B36723" w:rsidP="00B36723">
      <w:pPr>
        <w:pStyle w:val="a5"/>
        <w:ind w:firstLineChars="100" w:firstLine="21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</w:t>
      </w:r>
      <w:r>
        <w:rPr>
          <w:rFonts w:ascii="Arial" w:hAnsi="Arial" w:cs="Arial" w:hint="eastAsia"/>
          <w:color w:val="404040"/>
          <w:sz w:val="21"/>
          <w:szCs w:val="21"/>
        </w:rPr>
        <w:t>某</w:t>
      </w:r>
      <w:r>
        <w:rPr>
          <w:rFonts w:ascii="Arial" w:hAnsi="Arial" w:cs="Arial"/>
          <w:color w:val="404040"/>
          <w:sz w:val="21"/>
          <w:szCs w:val="21"/>
        </w:rPr>
        <w:t>公司生物无菌生产车间</w:t>
      </w:r>
      <w:r>
        <w:rPr>
          <w:rFonts w:ascii="Arial" w:hAnsi="Arial" w:cs="Arial"/>
          <w:color w:val="404040"/>
          <w:sz w:val="21"/>
          <w:szCs w:val="21"/>
        </w:rPr>
        <w:t xml:space="preserve">, </w:t>
      </w:r>
      <w:r>
        <w:rPr>
          <w:rFonts w:ascii="Arial" w:hAnsi="Arial" w:cs="Arial"/>
          <w:color w:val="404040"/>
          <w:sz w:val="21"/>
          <w:szCs w:val="21"/>
        </w:rPr>
        <w:t>建筑物为</w:t>
      </w:r>
      <w:r>
        <w:rPr>
          <w:rFonts w:ascii="Arial" w:hAnsi="Arial" w:cs="Arial"/>
          <w:color w:val="404040"/>
          <w:sz w:val="21"/>
          <w:szCs w:val="21"/>
        </w:rPr>
        <w:t>12</w:t>
      </w:r>
      <w:r>
        <w:rPr>
          <w:rFonts w:ascii="Arial" w:hAnsi="Arial" w:cs="Arial" w:hint="eastAsia"/>
          <w:color w:val="404040"/>
          <w:sz w:val="21"/>
          <w:szCs w:val="21"/>
        </w:rPr>
        <w:t>0</w:t>
      </w:r>
      <w:r>
        <w:rPr>
          <w:rFonts w:ascii="Arial" w:hAnsi="Arial" w:cs="Arial"/>
          <w:color w:val="404040"/>
          <w:sz w:val="21"/>
          <w:szCs w:val="21"/>
        </w:rPr>
        <w:t>x</w:t>
      </w:r>
      <w:r>
        <w:rPr>
          <w:rFonts w:ascii="Arial" w:hAnsi="Arial" w:cs="Arial" w:hint="eastAsia"/>
          <w:color w:val="404040"/>
          <w:sz w:val="21"/>
          <w:szCs w:val="21"/>
        </w:rPr>
        <w:t>20</w:t>
      </w:r>
      <w:r>
        <w:rPr>
          <w:rFonts w:ascii="Arial" w:hAnsi="Arial" w:cs="Arial"/>
          <w:color w:val="404040"/>
          <w:sz w:val="21"/>
          <w:szCs w:val="21"/>
        </w:rPr>
        <w:t>米，共三层的钢筋混凝土结构厂房，单层面积</w:t>
      </w:r>
      <w:r>
        <w:rPr>
          <w:rFonts w:ascii="Arial" w:hAnsi="Arial" w:cs="Arial"/>
          <w:color w:val="404040"/>
          <w:sz w:val="21"/>
          <w:szCs w:val="21"/>
        </w:rPr>
        <w:t xml:space="preserve">2268 M2 </w:t>
      </w:r>
      <w:r>
        <w:rPr>
          <w:rFonts w:ascii="Arial" w:hAnsi="Arial" w:cs="Arial"/>
          <w:color w:val="404040"/>
          <w:sz w:val="21"/>
          <w:szCs w:val="21"/>
        </w:rPr>
        <w:t>。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首期生产车间设在一楼西面，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建筑物</w:t>
      </w:r>
      <w:r>
        <w:rPr>
          <w:rFonts w:ascii="Arial" w:hAnsi="Arial" w:cs="Arial" w:hint="eastAsia"/>
          <w:color w:val="404040"/>
          <w:sz w:val="21"/>
          <w:szCs w:val="21"/>
        </w:rPr>
        <w:t>4.8</w:t>
      </w:r>
      <w:r>
        <w:rPr>
          <w:rFonts w:ascii="Arial" w:hAnsi="Arial" w:cs="Arial"/>
          <w:color w:val="404040"/>
          <w:sz w:val="21"/>
          <w:szCs w:val="21"/>
        </w:rPr>
        <w:t>米</w:t>
      </w:r>
      <w:r>
        <w:rPr>
          <w:rFonts w:ascii="Arial" w:hAnsi="Arial" w:cs="Arial"/>
          <w:color w:val="404040"/>
          <w:sz w:val="21"/>
          <w:szCs w:val="21"/>
        </w:rPr>
        <w:t xml:space="preserve">, </w:t>
      </w:r>
      <w:r>
        <w:rPr>
          <w:rFonts w:ascii="Arial" w:hAnsi="Arial" w:cs="Arial"/>
          <w:color w:val="404040"/>
          <w:sz w:val="21"/>
          <w:szCs w:val="21"/>
        </w:rPr>
        <w:t>梁底高</w:t>
      </w:r>
      <w:r>
        <w:rPr>
          <w:rFonts w:ascii="Arial" w:hAnsi="Arial" w:cs="Arial"/>
          <w:color w:val="404040"/>
          <w:sz w:val="21"/>
          <w:szCs w:val="21"/>
        </w:rPr>
        <w:t>4.</w:t>
      </w:r>
      <w:r>
        <w:rPr>
          <w:rFonts w:ascii="Arial" w:hAnsi="Arial" w:cs="Arial" w:hint="eastAsia"/>
          <w:color w:val="404040"/>
          <w:sz w:val="21"/>
          <w:szCs w:val="21"/>
        </w:rPr>
        <w:t>0</w:t>
      </w:r>
      <w:r>
        <w:rPr>
          <w:rFonts w:ascii="Arial" w:hAnsi="Arial" w:cs="Arial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米</w:t>
      </w:r>
      <w:r>
        <w:rPr>
          <w:rFonts w:ascii="Arial" w:hAnsi="Arial" w:cs="Arial"/>
          <w:color w:val="404040"/>
          <w:sz w:val="21"/>
          <w:szCs w:val="21"/>
        </w:rPr>
        <w:t xml:space="preserve">; </w:t>
      </w:r>
      <w:r>
        <w:rPr>
          <w:rFonts w:ascii="Arial" w:hAnsi="Arial" w:cs="Arial"/>
          <w:color w:val="404040"/>
          <w:sz w:val="21"/>
          <w:szCs w:val="21"/>
        </w:rPr>
        <w:t>其中注塑区车间设计天花高</w:t>
      </w:r>
      <w:r>
        <w:rPr>
          <w:rFonts w:ascii="Arial" w:hAnsi="Arial" w:cs="Arial"/>
          <w:color w:val="404040"/>
          <w:sz w:val="21"/>
          <w:szCs w:val="21"/>
        </w:rPr>
        <w:t>3.0</w:t>
      </w:r>
      <w:r>
        <w:rPr>
          <w:rFonts w:ascii="Arial" w:hAnsi="Arial" w:cs="Arial"/>
          <w:color w:val="404040"/>
          <w:sz w:val="21"/>
          <w:szCs w:val="21"/>
        </w:rPr>
        <w:t>米，其他区域为</w:t>
      </w:r>
      <w:r>
        <w:rPr>
          <w:rFonts w:ascii="Arial" w:hAnsi="Arial" w:cs="Arial"/>
          <w:color w:val="404040"/>
          <w:sz w:val="21"/>
          <w:szCs w:val="21"/>
        </w:rPr>
        <w:t>2.</w:t>
      </w:r>
      <w:r>
        <w:rPr>
          <w:rFonts w:ascii="Arial" w:hAnsi="Arial" w:cs="Arial" w:hint="eastAsia"/>
          <w:color w:val="404040"/>
          <w:sz w:val="21"/>
          <w:szCs w:val="21"/>
        </w:rPr>
        <w:t>3</w:t>
      </w:r>
      <w:r>
        <w:rPr>
          <w:rFonts w:ascii="Arial" w:hAnsi="Arial" w:cs="Arial"/>
          <w:color w:val="404040"/>
          <w:sz w:val="21"/>
          <w:szCs w:val="21"/>
        </w:rPr>
        <w:t>米</w:t>
      </w:r>
      <w:r>
        <w:rPr>
          <w:rFonts w:ascii="Arial" w:hAnsi="Arial" w:cs="Arial"/>
          <w:color w:val="404040"/>
          <w:sz w:val="21"/>
          <w:szCs w:val="21"/>
        </w:rPr>
        <w:t>;</w:t>
      </w:r>
      <w:r>
        <w:rPr>
          <w:rFonts w:ascii="Arial" w:hAnsi="Arial" w:cs="Arial"/>
          <w:color w:val="404040"/>
          <w:sz w:val="21"/>
          <w:szCs w:val="21"/>
        </w:rPr>
        <w:t>原料粉碎、配料间为</w:t>
      </w:r>
      <w:r>
        <w:rPr>
          <w:rFonts w:ascii="Arial" w:hAnsi="Arial" w:cs="Arial"/>
          <w:color w:val="404040"/>
          <w:sz w:val="21"/>
          <w:szCs w:val="21"/>
        </w:rPr>
        <w:t>2.4</w:t>
      </w:r>
      <w:r>
        <w:rPr>
          <w:rFonts w:ascii="Arial" w:hAnsi="Arial" w:cs="Arial"/>
          <w:color w:val="404040"/>
          <w:sz w:val="21"/>
          <w:szCs w:val="21"/>
        </w:rPr>
        <w:t>米。主要生产无菌医疗用一次性器具。设计为百万级域</w:t>
      </w:r>
      <w:r>
        <w:rPr>
          <w:rFonts w:ascii="Arial" w:hAnsi="Arial" w:cs="Arial"/>
          <w:color w:val="404040"/>
          <w:sz w:val="21"/>
          <w:szCs w:val="21"/>
        </w:rPr>
        <w:t>+</w:t>
      </w:r>
      <w:r>
        <w:rPr>
          <w:rFonts w:ascii="Arial" w:hAnsi="Arial" w:cs="Arial"/>
          <w:color w:val="404040"/>
          <w:sz w:val="21"/>
          <w:szCs w:val="21"/>
        </w:rPr>
        <w:t>空调面积。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设计依据</w:t>
      </w:r>
      <w:r>
        <w:rPr>
          <w:rFonts w:ascii="Arial" w:hAnsi="Arial" w:cs="Arial" w:hint="eastAsia"/>
          <w:color w:val="404040"/>
          <w:sz w:val="21"/>
          <w:szCs w:val="21"/>
        </w:rPr>
        <w:t>：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1)&lt;</w:t>
      </w:r>
      <w:r>
        <w:rPr>
          <w:rFonts w:ascii="Arial" w:hAnsi="Arial" w:cs="Arial"/>
          <w:color w:val="404040"/>
          <w:sz w:val="21"/>
          <w:szCs w:val="21"/>
        </w:rPr>
        <w:t>药品生产质量管理规范</w:t>
      </w:r>
      <w:r>
        <w:rPr>
          <w:rFonts w:ascii="Arial" w:hAnsi="Arial" w:cs="Arial"/>
          <w:color w:val="404040"/>
          <w:sz w:val="21"/>
          <w:szCs w:val="21"/>
        </w:rPr>
        <w:t>&gt;(</w:t>
      </w:r>
      <w:r>
        <w:rPr>
          <w:rFonts w:ascii="Arial" w:hAnsi="Arial" w:cs="Arial"/>
          <w:color w:val="404040"/>
          <w:sz w:val="21"/>
          <w:szCs w:val="21"/>
        </w:rPr>
        <w:t>卫生部</w:t>
      </w:r>
      <w:r>
        <w:rPr>
          <w:rFonts w:ascii="Arial" w:hAnsi="Arial" w:cs="Arial"/>
          <w:color w:val="404040"/>
          <w:sz w:val="21"/>
          <w:szCs w:val="21"/>
        </w:rPr>
        <w:t>1992</w:t>
      </w:r>
      <w:r>
        <w:rPr>
          <w:rFonts w:ascii="Arial" w:hAnsi="Arial" w:cs="Arial"/>
          <w:color w:val="404040"/>
          <w:sz w:val="21"/>
          <w:szCs w:val="21"/>
        </w:rPr>
        <w:t>年修订</w:t>
      </w:r>
      <w:r>
        <w:rPr>
          <w:rFonts w:ascii="Arial" w:hAnsi="Arial" w:cs="Arial"/>
          <w:color w:val="404040"/>
          <w:sz w:val="21"/>
          <w:szCs w:val="21"/>
        </w:rPr>
        <w:t>);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2)&lt;</w:t>
      </w:r>
      <w:r>
        <w:rPr>
          <w:rFonts w:ascii="Arial" w:hAnsi="Arial" w:cs="Arial"/>
          <w:color w:val="404040"/>
          <w:sz w:val="21"/>
          <w:szCs w:val="21"/>
        </w:rPr>
        <w:t>医药工业洁净厂房设计规范</w:t>
      </w:r>
      <w:r>
        <w:rPr>
          <w:rFonts w:ascii="Arial" w:hAnsi="Arial" w:cs="Arial"/>
          <w:color w:val="404040"/>
          <w:sz w:val="21"/>
          <w:szCs w:val="21"/>
        </w:rPr>
        <w:t>&gt;(1997</w:t>
      </w:r>
      <w:r>
        <w:rPr>
          <w:rFonts w:ascii="Arial" w:hAnsi="Arial" w:cs="Arial"/>
          <w:color w:val="404040"/>
          <w:sz w:val="21"/>
          <w:szCs w:val="21"/>
        </w:rPr>
        <w:t>年</w:t>
      </w:r>
      <w:r>
        <w:rPr>
          <w:rFonts w:ascii="Arial" w:hAnsi="Arial" w:cs="Arial"/>
          <w:color w:val="404040"/>
          <w:sz w:val="21"/>
          <w:szCs w:val="21"/>
        </w:rPr>
        <w:t>)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3)&lt;</w:t>
      </w:r>
      <w:r>
        <w:rPr>
          <w:rFonts w:ascii="Arial" w:hAnsi="Arial" w:cs="Arial"/>
          <w:color w:val="404040"/>
          <w:sz w:val="21"/>
          <w:szCs w:val="21"/>
        </w:rPr>
        <w:t>药品生产管理规范</w:t>
      </w:r>
      <w:r>
        <w:rPr>
          <w:rFonts w:ascii="Arial" w:hAnsi="Arial" w:cs="Arial"/>
          <w:color w:val="404040"/>
          <w:sz w:val="21"/>
          <w:szCs w:val="21"/>
        </w:rPr>
        <w:t>()</w:t>
      </w:r>
      <w:r>
        <w:rPr>
          <w:rFonts w:ascii="Arial" w:hAnsi="Arial" w:cs="Arial"/>
          <w:color w:val="404040"/>
          <w:sz w:val="21"/>
          <w:szCs w:val="21"/>
        </w:rPr>
        <w:t>实施指南</w:t>
      </w:r>
      <w:r>
        <w:rPr>
          <w:rFonts w:ascii="Arial" w:hAnsi="Arial" w:cs="Arial"/>
          <w:color w:val="404040"/>
          <w:sz w:val="21"/>
          <w:szCs w:val="21"/>
        </w:rPr>
        <w:t>&gt;(1992)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4)&lt;</w:t>
      </w:r>
      <w:r>
        <w:rPr>
          <w:rFonts w:ascii="Arial" w:hAnsi="Arial" w:cs="Arial"/>
          <w:color w:val="404040"/>
          <w:sz w:val="21"/>
          <w:szCs w:val="21"/>
        </w:rPr>
        <w:t>洁净厂房设计规范</w:t>
      </w:r>
      <w:r>
        <w:rPr>
          <w:rFonts w:ascii="Arial" w:hAnsi="Arial" w:cs="Arial"/>
          <w:color w:val="404040"/>
          <w:sz w:val="21"/>
          <w:szCs w:val="21"/>
        </w:rPr>
        <w:t>&gt;(1984)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5)&lt;</w:t>
      </w:r>
      <w:r>
        <w:rPr>
          <w:rFonts w:ascii="Arial" w:hAnsi="Arial" w:cs="Arial"/>
          <w:color w:val="404040"/>
          <w:sz w:val="21"/>
          <w:szCs w:val="21"/>
        </w:rPr>
        <w:t>采暖通风与空气调节设计规范</w:t>
      </w:r>
      <w:r>
        <w:rPr>
          <w:rFonts w:ascii="Arial" w:hAnsi="Arial" w:cs="Arial"/>
          <w:color w:val="404040"/>
          <w:sz w:val="21"/>
          <w:szCs w:val="21"/>
        </w:rPr>
        <w:t>&gt;(GBJ19-87)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6)&lt;</w:t>
      </w:r>
      <w:r>
        <w:rPr>
          <w:rFonts w:ascii="Arial" w:hAnsi="Arial" w:cs="Arial"/>
          <w:color w:val="404040"/>
          <w:sz w:val="21"/>
          <w:szCs w:val="21"/>
        </w:rPr>
        <w:t>无菌医疗器具生产管理规范</w:t>
      </w:r>
      <w:r>
        <w:rPr>
          <w:rFonts w:ascii="Arial" w:hAnsi="Arial" w:cs="Arial"/>
          <w:color w:val="404040"/>
          <w:sz w:val="21"/>
          <w:szCs w:val="21"/>
        </w:rPr>
        <w:t>&gt;(YY/T-0033-90)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7)</w:t>
      </w:r>
      <w:r>
        <w:rPr>
          <w:rFonts w:ascii="Arial" w:hAnsi="Arial" w:cs="Arial"/>
          <w:color w:val="404040"/>
          <w:sz w:val="21"/>
          <w:szCs w:val="21"/>
        </w:rPr>
        <w:t>甲方提供的工艺平面布置图等有关技术资料</w:t>
      </w:r>
      <w:r>
        <w:rPr>
          <w:rFonts w:ascii="Arial" w:hAnsi="Arial" w:cs="Arial"/>
          <w:color w:val="404040"/>
          <w:sz w:val="21"/>
          <w:szCs w:val="21"/>
        </w:rPr>
        <w:t>;</w:t>
      </w:r>
    </w:p>
    <w:p w:rsidR="00B36723" w:rsidRDefault="00B36723" w:rsidP="00B36723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</w:t>
      </w:r>
      <w:r>
        <w:rPr>
          <w:rFonts w:ascii="Arial" w:hAnsi="Arial" w:cs="Arial" w:hint="eastAsia"/>
          <w:color w:val="404040"/>
          <w:sz w:val="21"/>
          <w:szCs w:val="21"/>
        </w:rPr>
        <w:t xml:space="preserve">  </w:t>
      </w:r>
      <w:r>
        <w:rPr>
          <w:rFonts w:ascii="Arial" w:hAnsi="Arial" w:cs="Arial"/>
          <w:color w:val="404040"/>
          <w:sz w:val="21"/>
          <w:szCs w:val="21"/>
        </w:rPr>
        <w:t>生产车间按生产工艺和产品质量要求，分为一般生产区、控制区和。设人员换鞋区、男女一、二次更衣室、洗手、手消毒、洗衣间、风淋通道、洁净人流走廊、物流货淋走道、注塑间、胶垫吹尘、中储库、组装间、内包装间、外包装间及机房、物流等。机房设在三楼天面原小房间中，需做隔音防震处理</w:t>
      </w:r>
      <w:r>
        <w:rPr>
          <w:rFonts w:ascii="Arial" w:hAnsi="Arial" w:cs="Arial"/>
          <w:color w:val="404040"/>
          <w:sz w:val="21"/>
          <w:szCs w:val="21"/>
        </w:rPr>
        <w:t xml:space="preserve">; </w:t>
      </w:r>
      <w:r>
        <w:rPr>
          <w:rFonts w:ascii="Arial" w:hAnsi="Arial" w:cs="Arial"/>
          <w:color w:val="404040"/>
          <w:sz w:val="21"/>
          <w:szCs w:val="21"/>
        </w:rPr>
        <w:t>冷却塔及冷却泵置于三楼天面</w:t>
      </w:r>
      <w:r>
        <w:rPr>
          <w:rFonts w:ascii="Arial" w:hAnsi="Arial" w:cs="Arial"/>
          <w:color w:val="404040"/>
          <w:sz w:val="21"/>
          <w:szCs w:val="21"/>
        </w:rPr>
        <w:t>;</w:t>
      </w:r>
      <w:r>
        <w:rPr>
          <w:rFonts w:ascii="Arial" w:hAnsi="Arial" w:cs="Arial"/>
          <w:color w:val="404040"/>
          <w:sz w:val="21"/>
          <w:szCs w:val="21"/>
        </w:rPr>
        <w:t>设备运行负荷符合楼板承重要求。</w:t>
      </w:r>
    </w:p>
    <w:p w:rsidR="00B36723" w:rsidRPr="00B36723" w:rsidRDefault="00B36723"/>
    <w:sectPr w:rsidR="00B36723" w:rsidRPr="00B36723" w:rsidSect="002A2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4D" w:rsidRDefault="00E51B4D" w:rsidP="00B36723">
      <w:r>
        <w:separator/>
      </w:r>
    </w:p>
  </w:endnote>
  <w:endnote w:type="continuationSeparator" w:id="0">
    <w:p w:rsidR="00E51B4D" w:rsidRDefault="00E51B4D" w:rsidP="00B3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4D" w:rsidRDefault="00E51B4D" w:rsidP="00B36723">
      <w:r>
        <w:separator/>
      </w:r>
    </w:p>
  </w:footnote>
  <w:footnote w:type="continuationSeparator" w:id="0">
    <w:p w:rsidR="00E51B4D" w:rsidRDefault="00E51B4D" w:rsidP="00B36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723"/>
    <w:rsid w:val="002A26FF"/>
    <w:rsid w:val="00B36723"/>
    <w:rsid w:val="00E5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7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72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367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2018-08-03T07:28:00Z</dcterms:created>
  <dcterms:modified xsi:type="dcterms:W3CDTF">2018-08-03T07:31:00Z</dcterms:modified>
</cp:coreProperties>
</file>