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0E" w:rsidRDefault="00B02DE3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fldChar w:fldCharType="begin"/>
      </w:r>
      <w:r>
        <w:rPr>
          <w:rFonts w:ascii="微软雅黑" w:eastAsia="微软雅黑" w:hAnsi="微软雅黑"/>
          <w:b/>
          <w:sz w:val="24"/>
          <w:szCs w:val="24"/>
        </w:rPr>
        <w:instrText xml:space="preserve"> HYPERLINK "http://www.jctime186.com/" </w:instrText>
      </w:r>
      <w:r>
        <w:rPr>
          <w:rFonts w:ascii="微软雅黑" w:eastAsia="微软雅黑" w:hAnsi="微软雅黑"/>
          <w:b/>
          <w:sz w:val="24"/>
          <w:szCs w:val="24"/>
        </w:rPr>
        <w:fldChar w:fldCharType="separate"/>
      </w:r>
      <w:r w:rsidR="008020B4" w:rsidRPr="00B02DE3">
        <w:rPr>
          <w:rStyle w:val="a6"/>
          <w:rFonts w:ascii="微软雅黑" w:eastAsia="微软雅黑" w:hAnsi="微软雅黑" w:hint="eastAsia"/>
          <w:b/>
          <w:sz w:val="24"/>
          <w:szCs w:val="24"/>
        </w:rPr>
        <w:t>珠海</w:t>
      </w:r>
      <w:r w:rsidR="00B26DD0">
        <w:rPr>
          <w:rStyle w:val="a6"/>
          <w:rFonts w:ascii="微软雅黑" w:eastAsia="微软雅黑" w:hAnsi="微软雅黑" w:hint="eastAsia"/>
          <w:b/>
          <w:sz w:val="24"/>
          <w:szCs w:val="24"/>
        </w:rPr>
        <w:t>不锈钢水箱</w:t>
      </w:r>
      <w:r>
        <w:rPr>
          <w:rFonts w:ascii="微软雅黑" w:eastAsia="微软雅黑" w:hAnsi="微软雅黑"/>
          <w:b/>
          <w:sz w:val="24"/>
          <w:szCs w:val="24"/>
        </w:rPr>
        <w:fldChar w:fldCharType="end"/>
      </w:r>
      <w:r w:rsidR="00B26DD0">
        <w:rPr>
          <w:rFonts w:ascii="微软雅黑" w:eastAsia="微软雅黑" w:hAnsi="微软雅黑" w:hint="eastAsia"/>
          <w:b/>
          <w:sz w:val="24"/>
          <w:szCs w:val="24"/>
        </w:rPr>
        <w:t>厂</w:t>
      </w:r>
    </w:p>
    <w:p w:rsidR="00D26478" w:rsidRDefault="00D26478" w:rsidP="008020B4">
      <w:pPr>
        <w:ind w:firstLine="400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不锈钢水箱在继承了玻璃钢水箱优点的同时，在外观上也更胜一筹。</w:t>
      </w:r>
      <w:hyperlink r:id="rId6" w:history="1">
        <w:r w:rsidRPr="00D26478">
          <w:rPr>
            <w:rStyle w:val="a6"/>
            <w:rFonts w:ascii="微软雅黑" w:eastAsia="微软雅黑" w:hAnsi="微软雅黑" w:hint="eastAsia"/>
            <w:sz w:val="20"/>
            <w:szCs w:val="20"/>
          </w:rPr>
          <w:t>深圳市金诚世纪</w:t>
        </w:r>
      </w:hyperlink>
      <w:r>
        <w:rPr>
          <w:rFonts w:ascii="微软雅黑" w:eastAsia="微软雅黑" w:hAnsi="微软雅黑" w:hint="eastAsia"/>
          <w:sz w:val="20"/>
          <w:szCs w:val="20"/>
        </w:rPr>
        <w:t>采用优质304不锈钢模压板优化组合，任意拼装而成，利用</w:t>
      </w:r>
      <w:r w:rsidR="00517A82">
        <w:rPr>
          <w:rFonts w:ascii="微软雅黑" w:eastAsia="微软雅黑" w:hAnsi="微软雅黑" w:hint="eastAsia"/>
          <w:sz w:val="20"/>
          <w:szCs w:val="20"/>
        </w:rPr>
        <w:t>最少</w:t>
      </w:r>
      <w:bookmarkStart w:id="0" w:name="_GoBack"/>
      <w:bookmarkEnd w:id="0"/>
      <w:r>
        <w:rPr>
          <w:rFonts w:ascii="微软雅黑" w:eastAsia="微软雅黑" w:hAnsi="微软雅黑" w:hint="eastAsia"/>
          <w:sz w:val="20"/>
          <w:szCs w:val="20"/>
        </w:rPr>
        <w:t>的耗材，通过材料变型的方法达到好的强度的效果，水箱成型后的线型流畅，立体感好，外形大气美观，赏心悦目，且能美化市容，是水箱界当之无愧的明星产品。</w:t>
      </w:r>
    </w:p>
    <w:p w:rsidR="00D938CF" w:rsidRDefault="00D938CF" w:rsidP="00D938CF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sz w:val="24"/>
          <w:szCs w:val="24"/>
        </w:rPr>
        <w:drawing>
          <wp:inline distT="0" distB="0" distL="0" distR="0">
            <wp:extent cx="4305300" cy="3229236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065" cy="32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CF" w:rsidRDefault="00D938CF" w:rsidP="00D938CF">
      <w:pPr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 wp14:anchorId="6A12F9D0" wp14:editId="7506942D">
            <wp:extent cx="4495800" cy="2528819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615" cy="2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9C6" w:rsidRPr="00E569C6" w:rsidRDefault="0093154C" w:rsidP="00E569C6">
      <w:pPr>
        <w:ind w:firstLine="400"/>
        <w:rPr>
          <w:rFonts w:ascii="微软雅黑" w:eastAsia="微软雅黑" w:hAnsi="微软雅黑" w:hint="eastAsia"/>
          <w:sz w:val="20"/>
          <w:szCs w:val="20"/>
        </w:rPr>
      </w:pPr>
      <w:hyperlink r:id="rId9" w:history="1">
        <w:r w:rsidR="009C575E" w:rsidRPr="00265562">
          <w:rPr>
            <w:rStyle w:val="a6"/>
            <w:rFonts w:ascii="微软雅黑" w:eastAsia="微软雅黑" w:hAnsi="微软雅黑" w:hint="eastAsia"/>
            <w:sz w:val="20"/>
            <w:szCs w:val="20"/>
          </w:rPr>
          <w:t>珠海</w:t>
        </w:r>
        <w:r w:rsidR="00D26478">
          <w:rPr>
            <w:rStyle w:val="a6"/>
            <w:rFonts w:ascii="微软雅黑" w:eastAsia="微软雅黑" w:hAnsi="微软雅黑" w:hint="eastAsia"/>
            <w:sz w:val="20"/>
            <w:szCs w:val="20"/>
          </w:rPr>
          <w:t>不锈钢水箱厂</w:t>
        </w:r>
      </w:hyperlink>
      <w:r w:rsidR="00E569C6" w:rsidRPr="00E569C6">
        <w:rPr>
          <w:rFonts w:ascii="微软雅黑" w:eastAsia="微软雅黑" w:hAnsi="微软雅黑" w:hint="eastAsia"/>
          <w:sz w:val="20"/>
          <w:szCs w:val="20"/>
        </w:rPr>
        <w:t>生产的水箱广泛用于生活水箱，消防水箱，成为未来容器的主要选择。</w:t>
      </w:r>
      <w:r w:rsidR="00E569C6">
        <w:rPr>
          <w:rFonts w:ascii="微软雅黑" w:eastAsia="微软雅黑" w:hAnsi="微软雅黑" w:hint="eastAsia"/>
          <w:sz w:val="20"/>
          <w:szCs w:val="20"/>
        </w:rPr>
        <w:t>金诚</w:t>
      </w:r>
      <w:r w:rsidR="00E569C6" w:rsidRPr="00E569C6">
        <w:rPr>
          <w:rFonts w:ascii="微软雅黑" w:eastAsia="微软雅黑" w:hAnsi="微软雅黑" w:hint="eastAsia"/>
          <w:sz w:val="20"/>
          <w:szCs w:val="20"/>
        </w:rPr>
        <w:t>不锈钢水箱不生锈，不长青苔，使用寿命比混凝土水池长15年以上，水箱还可以根据现场的空间作适当的移动，提高空间利用的效率，跟其他水箱产品相比，具有不可替代的优势。</w:t>
      </w:r>
      <w:hyperlink r:id="rId10" w:history="1">
        <w:r w:rsidR="00E569C6" w:rsidRPr="00D26478">
          <w:rPr>
            <w:rStyle w:val="a6"/>
            <w:rFonts w:ascii="微软雅黑" w:eastAsia="微软雅黑" w:hAnsi="微软雅黑" w:hint="eastAsia"/>
            <w:sz w:val="20"/>
            <w:szCs w:val="20"/>
          </w:rPr>
          <w:t>深圳市金诚世纪</w:t>
        </w:r>
      </w:hyperlink>
      <w:r w:rsidR="00E569C6" w:rsidRPr="00E569C6">
        <w:rPr>
          <w:rFonts w:ascii="微软雅黑" w:eastAsia="微软雅黑" w:hAnsi="微软雅黑" w:hint="eastAsia"/>
          <w:sz w:val="20"/>
          <w:szCs w:val="20"/>
        </w:rPr>
        <w:t>不锈钢水箱具有以下特点：</w:t>
      </w:r>
    </w:p>
    <w:p w:rsidR="00E569C6" w:rsidRPr="00E569C6" w:rsidRDefault="00E569C6" w:rsidP="00E569C6">
      <w:pPr>
        <w:ind w:firstLine="400"/>
        <w:rPr>
          <w:rFonts w:ascii="微软雅黑" w:eastAsia="微软雅黑" w:hAnsi="微软雅黑" w:hint="eastAsia"/>
          <w:sz w:val="20"/>
          <w:szCs w:val="20"/>
        </w:rPr>
      </w:pPr>
      <w:r w:rsidRPr="00E569C6">
        <w:rPr>
          <w:rFonts w:ascii="微软雅黑" w:eastAsia="微软雅黑" w:hAnsi="微软雅黑" w:hint="eastAsia"/>
          <w:sz w:val="20"/>
          <w:szCs w:val="20"/>
        </w:rPr>
        <w:t>1、不锈钢水箱一般采用SUS304材质的不锈钢板材,物理化学性质稳定，对水质无污染，保证水质清洁卫生。</w:t>
      </w:r>
    </w:p>
    <w:p w:rsidR="00E569C6" w:rsidRPr="00E569C6" w:rsidRDefault="00E569C6" w:rsidP="00E569C6">
      <w:pPr>
        <w:ind w:firstLine="400"/>
        <w:rPr>
          <w:rFonts w:ascii="微软雅黑" w:eastAsia="微软雅黑" w:hAnsi="微软雅黑" w:hint="eastAsia"/>
          <w:sz w:val="20"/>
          <w:szCs w:val="20"/>
        </w:rPr>
      </w:pPr>
      <w:r w:rsidRPr="00E569C6">
        <w:rPr>
          <w:rFonts w:ascii="微软雅黑" w:eastAsia="微软雅黑" w:hAnsi="微软雅黑" w:hint="eastAsia"/>
          <w:sz w:val="20"/>
          <w:szCs w:val="20"/>
        </w:rPr>
        <w:t xml:space="preserve">2、不锈钢水箱冲压成型,强度高、重量轻、外型整洁、美观高雅。 　　</w:t>
      </w:r>
    </w:p>
    <w:p w:rsidR="00E569C6" w:rsidRPr="00E569C6" w:rsidRDefault="00E569C6" w:rsidP="00E569C6">
      <w:pPr>
        <w:ind w:firstLine="400"/>
        <w:rPr>
          <w:rFonts w:ascii="微软雅黑" w:eastAsia="微软雅黑" w:hAnsi="微软雅黑" w:hint="eastAsia"/>
          <w:sz w:val="20"/>
          <w:szCs w:val="20"/>
        </w:rPr>
      </w:pPr>
      <w:r w:rsidRPr="00E569C6">
        <w:rPr>
          <w:rFonts w:ascii="微软雅黑" w:eastAsia="微软雅黑" w:hAnsi="微软雅黑" w:hint="eastAsia"/>
          <w:sz w:val="20"/>
          <w:szCs w:val="20"/>
        </w:rPr>
        <w:t>3、水箱板一般</w:t>
      </w:r>
      <w:proofErr w:type="gramStart"/>
      <w:r w:rsidRPr="00E569C6">
        <w:rPr>
          <w:rFonts w:ascii="微软雅黑" w:eastAsia="微软雅黑" w:hAnsi="微软雅黑" w:hint="eastAsia"/>
          <w:sz w:val="20"/>
          <w:szCs w:val="20"/>
        </w:rPr>
        <w:t>采用高镍</w:t>
      </w:r>
      <w:proofErr w:type="gramEnd"/>
      <w:r w:rsidRPr="00E569C6">
        <w:rPr>
          <w:rFonts w:ascii="微软雅黑" w:eastAsia="微软雅黑" w:hAnsi="微软雅黑" w:hint="eastAsia"/>
          <w:sz w:val="20"/>
          <w:szCs w:val="20"/>
        </w:rPr>
        <w:t xml:space="preserve">8.0以上3042B板,表面光洁美观、易清洗。 　　</w:t>
      </w:r>
    </w:p>
    <w:p w:rsidR="00E569C6" w:rsidRPr="00E569C6" w:rsidRDefault="00E569C6" w:rsidP="00E569C6">
      <w:pPr>
        <w:ind w:firstLine="400"/>
        <w:rPr>
          <w:rFonts w:ascii="微软雅黑" w:eastAsia="微软雅黑" w:hAnsi="微软雅黑" w:hint="eastAsia"/>
          <w:sz w:val="20"/>
          <w:szCs w:val="20"/>
        </w:rPr>
      </w:pPr>
      <w:r w:rsidRPr="00E569C6">
        <w:rPr>
          <w:rFonts w:ascii="微软雅黑" w:eastAsia="微软雅黑" w:hAnsi="微软雅黑" w:hint="eastAsia"/>
          <w:sz w:val="20"/>
          <w:szCs w:val="20"/>
        </w:rPr>
        <w:lastRenderedPageBreak/>
        <w:t xml:space="preserve">4、由于表面有致密氧化层,耐腐蚀性能优越，密封性能好。 　　</w:t>
      </w:r>
    </w:p>
    <w:p w:rsidR="009C575E" w:rsidRDefault="00E569C6" w:rsidP="00E569C6">
      <w:pPr>
        <w:ind w:firstLine="400"/>
        <w:rPr>
          <w:rFonts w:ascii="微软雅黑" w:eastAsia="微软雅黑" w:hAnsi="微软雅黑"/>
          <w:sz w:val="20"/>
          <w:szCs w:val="20"/>
        </w:rPr>
      </w:pPr>
      <w:r w:rsidRPr="00E569C6">
        <w:rPr>
          <w:rFonts w:ascii="微软雅黑" w:eastAsia="微软雅黑" w:hAnsi="微软雅黑" w:hint="eastAsia"/>
          <w:sz w:val="20"/>
          <w:szCs w:val="20"/>
        </w:rPr>
        <w:t>5、抗冲击性能大，抗震性能强。</w:t>
      </w:r>
    </w:p>
    <w:p w:rsidR="008020B4" w:rsidRDefault="00D938CF" w:rsidP="00A44360">
      <w:pPr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4347848" cy="3173730"/>
            <wp:effectExtent l="0" t="0" r="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204191644502281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437" cy="3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562" w:rsidRPr="00265562" w:rsidRDefault="00265562" w:rsidP="00265562">
      <w:pPr>
        <w:ind w:firstLine="480"/>
        <w:rPr>
          <w:rFonts w:ascii="微软雅黑" w:eastAsia="微软雅黑" w:hAnsi="微软雅黑"/>
          <w:sz w:val="20"/>
          <w:szCs w:val="20"/>
        </w:rPr>
      </w:pPr>
      <w:r w:rsidRPr="00D938CF">
        <w:rPr>
          <w:rStyle w:val="a6"/>
          <w:rFonts w:ascii="微软雅黑" w:eastAsia="微软雅黑" w:hAnsi="微软雅黑" w:hint="eastAsia"/>
          <w:sz w:val="20"/>
          <w:szCs w:val="20"/>
        </w:rPr>
        <w:t>珠海</w:t>
      </w:r>
      <w:r w:rsidR="00D938CF" w:rsidRPr="00D938CF">
        <w:rPr>
          <w:rStyle w:val="a6"/>
          <w:rFonts w:ascii="微软雅黑" w:eastAsia="微软雅黑" w:hAnsi="微软雅黑" w:hint="eastAsia"/>
          <w:sz w:val="20"/>
          <w:szCs w:val="20"/>
        </w:rPr>
        <w:t>不锈钢水箱</w:t>
      </w:r>
      <w:r w:rsidR="00EB1F43" w:rsidRPr="00EB1F43">
        <w:rPr>
          <w:rFonts w:ascii="微软雅黑" w:eastAsia="微软雅黑" w:hAnsi="微软雅黑" w:hint="eastAsia"/>
          <w:sz w:val="20"/>
          <w:szCs w:val="20"/>
        </w:rPr>
        <w:t>使用功能：全封闭，有进水、出水、溢流、排污之功能，安装简便，您只需将水箱置于房顶，接上水管即可使用，保养十分方便。不锈钢水箱广泛用于高楼公寓、工厂、学校、医院、别墅及其它各个领域。</w:t>
      </w:r>
    </w:p>
    <w:p w:rsidR="00B02DE3" w:rsidRPr="00265562" w:rsidRDefault="00EB1F43" w:rsidP="00D26478">
      <w:pPr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>
            <wp:extent cx="4324350" cy="3239878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63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509" cy="32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70E" w:rsidRPr="00210AE9" w:rsidRDefault="0093154C" w:rsidP="00210AE9">
      <w:pPr>
        <w:ind w:firstLine="480"/>
        <w:rPr>
          <w:rFonts w:ascii="微软雅黑" w:eastAsia="微软雅黑" w:hAnsi="微软雅黑" w:hint="eastAsia"/>
          <w:sz w:val="20"/>
          <w:szCs w:val="20"/>
        </w:rPr>
      </w:pPr>
      <w:hyperlink r:id="rId13" w:history="1">
        <w:r w:rsidR="00155371">
          <w:rPr>
            <w:rFonts w:ascii="微软雅黑" w:eastAsia="微软雅黑" w:hAnsi="微软雅黑"/>
            <w:b/>
            <w:sz w:val="24"/>
            <w:szCs w:val="24"/>
          </w:rPr>
          <w:t>深圳市金诚世纪环保设备有限公司</w:t>
        </w:r>
      </w:hyperlink>
      <w:r w:rsidR="005C64C9" w:rsidRPr="005C64C9">
        <w:rPr>
          <w:rFonts w:ascii="微软雅黑" w:eastAsia="微软雅黑" w:hAnsi="微软雅黑" w:hint="eastAsia"/>
          <w:sz w:val="20"/>
          <w:szCs w:val="20"/>
        </w:rPr>
        <w:t>是一家以不锈钢+玻璃钢制造为主的生产型企业，专业从事不锈钢水箱、不锈钢隔油池、玻璃钢水池、玻璃钢化粪池、玻璃钢隔油池、玻璃钢污水处理设备、钢塑复合水箱、BDF水箱等成品的开发、设计、生产、售后服务，可满足各类建筑的生活、消防、储水、生产用水的需求。公司不断改进生产工艺，发展全网营销模式，对产品的质量严格把关，赢得了客户的信任和支持。</w:t>
      </w:r>
      <w:r w:rsidR="00155371">
        <w:rPr>
          <w:rFonts w:ascii="微软雅黑" w:eastAsia="微软雅黑" w:hAnsi="微软雅黑" w:hint="eastAsia"/>
          <w:sz w:val="20"/>
          <w:szCs w:val="20"/>
        </w:rPr>
        <w:t>更多产品信息请详细咨询</w:t>
      </w:r>
      <w:hyperlink r:id="rId14" w:history="1">
        <w:r w:rsidR="00155371">
          <w:rPr>
            <w:rFonts w:ascii="微软雅黑" w:eastAsia="微软雅黑" w:hAnsi="微软雅黑"/>
            <w:sz w:val="20"/>
            <w:szCs w:val="20"/>
          </w:rPr>
          <w:t>http:</w:t>
        </w:r>
        <w:r w:rsidR="00155371">
          <w:t>//www.jctime186.com/</w:t>
        </w:r>
      </w:hyperlink>
      <w:r w:rsidR="00155371">
        <w:rPr>
          <w:rFonts w:ascii="微软雅黑" w:eastAsia="微软雅黑" w:hAnsi="微软雅黑" w:hint="eastAsia"/>
          <w:sz w:val="20"/>
          <w:szCs w:val="20"/>
        </w:rPr>
        <w:t>。</w:t>
      </w:r>
    </w:p>
    <w:sectPr w:rsidR="00DC470E" w:rsidRPr="00210AE9">
      <w:headerReference w:type="default" r:id="rId15"/>
      <w:endnotePr>
        <w:numFmt w:val="decimal"/>
      </w:endnotePr>
      <w:pgSz w:w="11906" w:h="16838"/>
      <w:pgMar w:top="1440" w:right="1800" w:bottom="1440" w:left="180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4C" w:rsidRDefault="0093154C">
      <w:r>
        <w:separator/>
      </w:r>
    </w:p>
  </w:endnote>
  <w:endnote w:type="continuationSeparator" w:id="0">
    <w:p w:rsidR="0093154C" w:rsidRDefault="0093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4C" w:rsidRDefault="0093154C">
      <w:r>
        <w:separator/>
      </w:r>
    </w:p>
  </w:footnote>
  <w:footnote w:type="continuationSeparator" w:id="0">
    <w:p w:rsidR="0093154C" w:rsidRDefault="0093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0E" w:rsidRDefault="0093154C">
    <w:pPr>
      <w:pStyle w:val="1"/>
    </w:pPr>
    <w:hyperlink r:id="rId1" w:history="1">
      <w:r w:rsidR="00155371">
        <w:rPr>
          <w:rFonts w:ascii="微软雅黑" w:eastAsia="微软雅黑" w:hAnsi="微软雅黑" w:cs="微软雅黑" w:hint="eastAsia"/>
          <w:noProof/>
        </w:rPr>
        <w:t>深圳市金诚世纪环保设备有限公司</w:t>
      </w:r>
    </w:hyperlink>
    <w:r w:rsidR="00155371">
      <w:tab/>
    </w:r>
    <w:r w:rsidR="00155371">
      <w:tab/>
      <w:t xml:space="preserve"> </w:t>
    </w:r>
    <w:hyperlink r:id="rId2" w:history="1">
      <w:r w:rsidR="00155371">
        <w:t>http://www.jctime186.com/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E"/>
    <w:rsid w:val="00134A4A"/>
    <w:rsid w:val="00155371"/>
    <w:rsid w:val="00193841"/>
    <w:rsid w:val="00210AE9"/>
    <w:rsid w:val="00265562"/>
    <w:rsid w:val="00451AA8"/>
    <w:rsid w:val="00517A82"/>
    <w:rsid w:val="005C64C9"/>
    <w:rsid w:val="008020B4"/>
    <w:rsid w:val="0093154C"/>
    <w:rsid w:val="009C575E"/>
    <w:rsid w:val="00A44360"/>
    <w:rsid w:val="00B02DE3"/>
    <w:rsid w:val="00B26DD0"/>
    <w:rsid w:val="00C54F5B"/>
    <w:rsid w:val="00D26478"/>
    <w:rsid w:val="00D938CF"/>
    <w:rsid w:val="00DC470E"/>
    <w:rsid w:val="00E569C6"/>
    <w:rsid w:val="00E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290DF7-53B2-465B-A293-2A769F7C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1">
    <w:name w:val="样式1"/>
    <w:qFormat/>
    <w:pPr>
      <w:pBdr>
        <w:top w:val="none" w:sz="0" w:space="3" w:color="000000"/>
        <w:left w:val="none" w:sz="0" w:space="3" w:color="000000"/>
        <w:bottom w:val="double" w:sz="4" w:space="1" w:color="000000"/>
        <w:right w:val="none" w:sz="0" w:space="3" w:color="000000"/>
      </w:pBdr>
    </w:pPr>
  </w:style>
  <w:style w:type="paragraph" w:styleId="a5">
    <w:name w:val="List Paragraph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420"/>
    </w:p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1Char">
    <w:name w:val="样式1 Char"/>
    <w:basedOn w:val="Char0"/>
    <w:rPr>
      <w:sz w:val="18"/>
      <w:szCs w:val="18"/>
    </w:rPr>
  </w:style>
  <w:style w:type="character" w:styleId="a6">
    <w:name w:val="Hyperlink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8020B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0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file:///C:\Users\apple\Desktop\&#30334;&#24230;&#25991;&#24211;\www.jctime186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ctime186.com/" TargetMode="External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jctime186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ctime186.com/" TargetMode="External"/><Relationship Id="rId14" Type="http://schemas.openxmlformats.org/officeDocument/2006/relationships/hyperlink" Target="http://www.jctime186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pple\Desktop\&#30334;&#24230;&#25991;&#24211;\www.jctime186.com" TargetMode="External"/><Relationship Id="rId1" Type="http://schemas.openxmlformats.org/officeDocument/2006/relationships/hyperlink" Target="file:///C:\Users\apple\Desktop\&#30334;&#24230;&#25991;&#24211;\www.jctime18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19</cp:revision>
  <dcterms:created xsi:type="dcterms:W3CDTF">2018-09-07T04:52:00Z</dcterms:created>
  <dcterms:modified xsi:type="dcterms:W3CDTF">2018-09-08T13:03:00Z</dcterms:modified>
</cp:coreProperties>
</file>