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0E" w:rsidRPr="006E1BD5" w:rsidRDefault="00B02DE3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fldChar w:fldCharType="begin"/>
      </w:r>
      <w:r>
        <w:rPr>
          <w:rFonts w:ascii="微软雅黑" w:eastAsia="微软雅黑" w:hAnsi="微软雅黑"/>
          <w:b/>
          <w:sz w:val="24"/>
          <w:szCs w:val="24"/>
        </w:rPr>
        <w:instrText xml:space="preserve"> HYPERLINK "http://www.jctime186.com/" </w:instrText>
      </w:r>
      <w:r>
        <w:rPr>
          <w:rFonts w:ascii="微软雅黑" w:eastAsia="微软雅黑" w:hAnsi="微软雅黑"/>
          <w:b/>
          <w:sz w:val="24"/>
          <w:szCs w:val="24"/>
        </w:rPr>
        <w:fldChar w:fldCharType="separate"/>
      </w:r>
      <w:r w:rsidR="00421696">
        <w:rPr>
          <w:rStyle w:val="a6"/>
          <w:rFonts w:ascii="微软雅黑" w:eastAsia="微软雅黑" w:hAnsi="微软雅黑" w:hint="eastAsia"/>
          <w:b/>
          <w:sz w:val="24"/>
          <w:szCs w:val="24"/>
        </w:rPr>
        <w:t>深圳市金诚</w:t>
      </w:r>
      <w:r w:rsidR="00B26DD0">
        <w:rPr>
          <w:rStyle w:val="a6"/>
          <w:rFonts w:ascii="微软雅黑" w:eastAsia="微软雅黑" w:hAnsi="微软雅黑" w:hint="eastAsia"/>
          <w:b/>
          <w:sz w:val="24"/>
          <w:szCs w:val="24"/>
        </w:rPr>
        <w:t>不锈钢</w:t>
      </w:r>
      <w:r w:rsidR="00890385">
        <w:rPr>
          <w:rStyle w:val="a6"/>
          <w:rFonts w:ascii="微软雅黑" w:eastAsia="微软雅黑" w:hAnsi="微软雅黑" w:hint="eastAsia"/>
          <w:b/>
          <w:sz w:val="24"/>
          <w:szCs w:val="24"/>
        </w:rPr>
        <w:t>水箱</w:t>
      </w:r>
      <w:r w:rsidR="00421696">
        <w:rPr>
          <w:rStyle w:val="a6"/>
          <w:rFonts w:ascii="微软雅黑" w:eastAsia="微软雅黑" w:hAnsi="微软雅黑" w:hint="eastAsia"/>
          <w:b/>
          <w:sz w:val="24"/>
          <w:szCs w:val="24"/>
        </w:rPr>
        <w:t>有限</w:t>
      </w:r>
      <w:r w:rsidR="002C2E80">
        <w:rPr>
          <w:rStyle w:val="a6"/>
          <w:rFonts w:ascii="微软雅黑" w:eastAsia="微软雅黑" w:hAnsi="微软雅黑" w:hint="eastAsia"/>
          <w:b/>
          <w:sz w:val="24"/>
          <w:szCs w:val="24"/>
        </w:rPr>
        <w:t>公司</w:t>
      </w:r>
      <w:r>
        <w:rPr>
          <w:rFonts w:ascii="微软雅黑" w:eastAsia="微软雅黑" w:hAnsi="微软雅黑"/>
          <w:b/>
          <w:sz w:val="24"/>
          <w:szCs w:val="24"/>
        </w:rPr>
        <w:fldChar w:fldCharType="end"/>
      </w:r>
    </w:p>
    <w:p w:rsidR="00C60D81" w:rsidRDefault="005D4F7C" w:rsidP="005D4F7C">
      <w:pPr>
        <w:ind w:firstLineChars="200" w:firstLine="400"/>
        <w:jc w:val="left"/>
        <w:rPr>
          <w:rFonts w:ascii="微软雅黑" w:eastAsia="微软雅黑" w:hAnsi="微软雅黑"/>
          <w:sz w:val="20"/>
          <w:szCs w:val="20"/>
        </w:rPr>
      </w:pPr>
      <w:r w:rsidRPr="005D4F7C">
        <w:rPr>
          <w:rFonts w:ascii="微软雅黑" w:eastAsia="微软雅黑" w:hAnsi="微软雅黑" w:hint="eastAsia"/>
          <w:sz w:val="20"/>
          <w:szCs w:val="20"/>
        </w:rPr>
        <w:t>不锈钢水箱行业越来越火，大家看看其在百度的搜索量达到上千万，就目前发展，不锈钢水箱还是非常给力的，实力技术的有发展空间。</w:t>
      </w:r>
      <w:hyperlink r:id="rId6" w:history="1">
        <w:r w:rsidRPr="00D26478">
          <w:rPr>
            <w:rStyle w:val="a6"/>
            <w:rFonts w:ascii="微软雅黑" w:eastAsia="微软雅黑" w:hAnsi="微软雅黑" w:hint="eastAsia"/>
            <w:sz w:val="20"/>
            <w:szCs w:val="20"/>
          </w:rPr>
          <w:t>深圳市金诚世纪</w:t>
        </w:r>
      </w:hyperlink>
      <w:r w:rsidRPr="005D4F7C">
        <w:rPr>
          <w:rFonts w:ascii="微软雅黑" w:eastAsia="微软雅黑" w:hAnsi="微软雅黑" w:hint="eastAsia"/>
          <w:sz w:val="20"/>
          <w:szCs w:val="20"/>
        </w:rPr>
        <w:t>生产的不锈钢水箱全部采用SUS304一级的不锈钢板冲压成</w:t>
      </w:r>
      <w:r>
        <w:rPr>
          <w:rFonts w:ascii="微软雅黑" w:eastAsia="微软雅黑" w:hAnsi="微软雅黑" w:hint="eastAsia"/>
          <w:sz w:val="20"/>
          <w:szCs w:val="20"/>
        </w:rPr>
        <w:t>型、造型美观、经济实用、使用寿命更长，</w:t>
      </w:r>
      <w:r w:rsidRPr="005D4F7C">
        <w:rPr>
          <w:rFonts w:ascii="微软雅黑" w:eastAsia="微软雅黑" w:hAnsi="微软雅黑" w:hint="eastAsia"/>
          <w:sz w:val="20"/>
          <w:szCs w:val="20"/>
        </w:rPr>
        <w:t>告别生锈的烦恼</w:t>
      </w:r>
      <w:r>
        <w:rPr>
          <w:rFonts w:ascii="微软雅黑" w:eastAsia="微软雅黑" w:hAnsi="微软雅黑" w:hint="eastAsia"/>
          <w:sz w:val="20"/>
          <w:szCs w:val="20"/>
        </w:rPr>
        <w:t>。</w:t>
      </w:r>
    </w:p>
    <w:p w:rsidR="007E7703" w:rsidRPr="00CC1F15" w:rsidRDefault="009B25CF" w:rsidP="00C60D81">
      <w:pPr>
        <w:ind w:firstLineChars="200" w:firstLine="400"/>
        <w:jc w:val="center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drawing>
          <wp:inline distT="0" distB="0" distL="0" distR="0">
            <wp:extent cx="3829050" cy="339340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298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570" cy="341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AB9" w:rsidRPr="003C4AB9" w:rsidRDefault="00804BAF" w:rsidP="003C4AB9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hyperlink r:id="rId8" w:history="1">
        <w:r w:rsidR="003C4AB9">
          <w:rPr>
            <w:rStyle w:val="a6"/>
            <w:rFonts w:ascii="微软雅黑" w:eastAsia="微软雅黑" w:hAnsi="微软雅黑" w:hint="eastAsia"/>
            <w:sz w:val="20"/>
            <w:szCs w:val="20"/>
          </w:rPr>
          <w:t>深圳</w:t>
        </w:r>
        <w:r w:rsidR="00643EF0">
          <w:rPr>
            <w:rStyle w:val="a6"/>
            <w:rFonts w:ascii="微软雅黑" w:eastAsia="微软雅黑" w:hAnsi="微软雅黑" w:hint="eastAsia"/>
            <w:sz w:val="20"/>
            <w:szCs w:val="20"/>
          </w:rPr>
          <w:t>金诚</w:t>
        </w:r>
        <w:r w:rsidR="00CC1F15">
          <w:rPr>
            <w:rStyle w:val="a6"/>
            <w:rFonts w:ascii="微软雅黑" w:eastAsia="微软雅黑" w:hAnsi="微软雅黑" w:hint="eastAsia"/>
            <w:sz w:val="20"/>
            <w:szCs w:val="20"/>
          </w:rPr>
          <w:t>不锈钢水箱</w:t>
        </w:r>
      </w:hyperlink>
      <w:r w:rsidR="004B5E9C">
        <w:rPr>
          <w:rStyle w:val="a6"/>
          <w:rFonts w:ascii="微软雅黑" w:eastAsia="微软雅黑" w:hAnsi="微软雅黑" w:hint="eastAsia"/>
          <w:sz w:val="20"/>
          <w:szCs w:val="20"/>
        </w:rPr>
        <w:t>公司</w:t>
      </w:r>
      <w:r w:rsidR="003C4AB9" w:rsidRPr="003C4AB9">
        <w:rPr>
          <w:rFonts w:ascii="微软雅黑" w:eastAsia="微软雅黑" w:hAnsi="微软雅黑" w:hint="eastAsia"/>
          <w:sz w:val="20"/>
          <w:szCs w:val="20"/>
        </w:rPr>
        <w:t>不锈钢组合水箱、SUS304不锈钢球面板组合焊接水箱是一种应用新工艺、新技术的新型水箱。该水箱承压板型设计合理，充分利用不锈钢金属材料的抗拉特性，有效分散压力方向，整个板面受力均匀，无观感变形，整体性好；与其它类型水箱比较，具有以下突出的优点：</w:t>
      </w:r>
    </w:p>
    <w:p w:rsidR="003C4AB9" w:rsidRPr="003C4AB9" w:rsidRDefault="003C4AB9" w:rsidP="003C4AB9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3C4AB9">
        <w:rPr>
          <w:rFonts w:ascii="微软雅黑" w:eastAsia="微软雅黑" w:hAnsi="微软雅黑" w:hint="eastAsia"/>
          <w:sz w:val="20"/>
          <w:szCs w:val="20"/>
        </w:rPr>
        <w:t>一、承力最合理。</w:t>
      </w:r>
    </w:p>
    <w:p w:rsidR="003C4AB9" w:rsidRPr="003C4AB9" w:rsidRDefault="003C4AB9" w:rsidP="003C4AB9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3C4AB9">
        <w:rPr>
          <w:rFonts w:ascii="微软雅黑" w:eastAsia="微软雅黑" w:hAnsi="微软雅黑" w:hint="eastAsia"/>
          <w:sz w:val="20"/>
          <w:szCs w:val="20"/>
        </w:rPr>
        <w:t>球面板水箱充分利用力学原理，有效地将水的压力进行分散，避免了大型圆形水箱加工不便、占地较大的缺点。同时，也避免了纯方形水箱的承力有限问题，利用圆弧面承力最科学的原理，使水箱本身的承力、抗震性能大大提高。</w:t>
      </w:r>
    </w:p>
    <w:p w:rsidR="003C4AB9" w:rsidRPr="003C4AB9" w:rsidRDefault="003C4AB9" w:rsidP="003C4AB9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3C4AB9">
        <w:rPr>
          <w:rFonts w:ascii="微软雅黑" w:eastAsia="微软雅黑" w:hAnsi="微软雅黑" w:hint="eastAsia"/>
          <w:sz w:val="20"/>
          <w:szCs w:val="20"/>
        </w:rPr>
        <w:t>二、整体结构好。</w:t>
      </w:r>
    </w:p>
    <w:p w:rsidR="003C4AB9" w:rsidRPr="003C4AB9" w:rsidRDefault="003C4AB9" w:rsidP="003C4AB9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3C4AB9">
        <w:rPr>
          <w:rFonts w:ascii="微软雅黑" w:eastAsia="微软雅黑" w:hAnsi="微软雅黑" w:hint="eastAsia"/>
          <w:sz w:val="20"/>
          <w:szCs w:val="20"/>
        </w:rPr>
        <w:t>球面板水箱的内拉筋结构形式采用经严格计算的网状结构，辅以特定角度的斜拉筋，使水箱的各个部位有机结合到一起，形成一个完整的整体，当水箱中有水时，内拉筋起支持作用，避免了外加固</w:t>
      </w:r>
      <w:proofErr w:type="gramStart"/>
      <w:r w:rsidRPr="003C4AB9">
        <w:rPr>
          <w:rFonts w:ascii="微软雅黑" w:eastAsia="微软雅黑" w:hAnsi="微软雅黑" w:hint="eastAsia"/>
          <w:sz w:val="20"/>
          <w:szCs w:val="20"/>
        </w:rPr>
        <w:t>筋</w:t>
      </w:r>
      <w:proofErr w:type="gramEnd"/>
      <w:r w:rsidRPr="003C4AB9">
        <w:rPr>
          <w:rFonts w:ascii="微软雅黑" w:eastAsia="微软雅黑" w:hAnsi="微软雅黑" w:hint="eastAsia"/>
          <w:sz w:val="20"/>
          <w:szCs w:val="20"/>
        </w:rPr>
        <w:t>形式易变形的问题。</w:t>
      </w:r>
    </w:p>
    <w:p w:rsidR="003C4AB9" w:rsidRPr="003C4AB9" w:rsidRDefault="003C4AB9" w:rsidP="003C4AB9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3C4AB9">
        <w:rPr>
          <w:rFonts w:ascii="微软雅黑" w:eastAsia="微软雅黑" w:hAnsi="微软雅黑" w:hint="eastAsia"/>
          <w:sz w:val="20"/>
          <w:szCs w:val="20"/>
        </w:rPr>
        <w:t>三、卫生无污染。</w:t>
      </w:r>
    </w:p>
    <w:p w:rsidR="003C4AB9" w:rsidRPr="003C4AB9" w:rsidRDefault="003C4AB9" w:rsidP="003C4AB9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3C4AB9">
        <w:rPr>
          <w:rFonts w:ascii="微软雅黑" w:eastAsia="微软雅黑" w:hAnsi="微软雅黑" w:hint="eastAsia"/>
          <w:sz w:val="20"/>
          <w:szCs w:val="20"/>
        </w:rPr>
        <w:t>选用进口优质SUS304—2B食品级不锈钢板材（可提供产品材质单），抛光面使污垢不会积存，方便了以后水箱清洗，</w:t>
      </w:r>
      <w:proofErr w:type="gramStart"/>
      <w:r w:rsidRPr="003C4AB9">
        <w:rPr>
          <w:rFonts w:ascii="微软雅黑" w:eastAsia="微软雅黑" w:hAnsi="微软雅黑" w:hint="eastAsia"/>
          <w:sz w:val="20"/>
          <w:szCs w:val="20"/>
        </w:rPr>
        <w:t>不</w:t>
      </w:r>
      <w:proofErr w:type="gramEnd"/>
      <w:r w:rsidRPr="003C4AB9">
        <w:rPr>
          <w:rFonts w:ascii="微软雅黑" w:eastAsia="微软雅黑" w:hAnsi="微软雅黑" w:hint="eastAsia"/>
          <w:sz w:val="20"/>
          <w:szCs w:val="20"/>
        </w:rPr>
        <w:t>透光性使绿藻等有害藻类不会滋生，符合现代人对饮用水的高要求，适合于高档的物业，可以作为地产商的一个宣传点，促进物业的销售。</w:t>
      </w:r>
    </w:p>
    <w:p w:rsidR="003C4AB9" w:rsidRPr="003C4AB9" w:rsidRDefault="003C4AB9" w:rsidP="003C4AB9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3C4AB9">
        <w:rPr>
          <w:rFonts w:ascii="微软雅黑" w:eastAsia="微软雅黑" w:hAnsi="微软雅黑" w:hint="eastAsia"/>
          <w:sz w:val="20"/>
          <w:szCs w:val="20"/>
        </w:rPr>
        <w:t>四、使用寿命长。</w:t>
      </w:r>
    </w:p>
    <w:p w:rsidR="003C4AB9" w:rsidRPr="003C4AB9" w:rsidRDefault="003C4AB9" w:rsidP="003C4AB9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>
        <w:rPr>
          <w:rStyle w:val="a6"/>
          <w:rFonts w:ascii="微软雅黑" w:eastAsia="微软雅黑" w:hAnsi="微软雅黑" w:hint="eastAsia"/>
          <w:sz w:val="20"/>
          <w:szCs w:val="20"/>
        </w:rPr>
        <w:t>深圳</w:t>
      </w:r>
      <w:r w:rsidRPr="00D938CF">
        <w:rPr>
          <w:rStyle w:val="a6"/>
          <w:rFonts w:ascii="微软雅黑" w:eastAsia="微软雅黑" w:hAnsi="微软雅黑" w:hint="eastAsia"/>
          <w:sz w:val="20"/>
          <w:szCs w:val="20"/>
        </w:rPr>
        <w:t>不锈钢水箱</w:t>
      </w:r>
      <w:r w:rsidRPr="003C4AB9">
        <w:rPr>
          <w:rFonts w:ascii="微软雅黑" w:eastAsia="微软雅黑" w:hAnsi="微软雅黑" w:hint="eastAsia"/>
          <w:sz w:val="20"/>
          <w:szCs w:val="20"/>
        </w:rPr>
        <w:t>适于</w:t>
      </w:r>
      <w:proofErr w:type="gramStart"/>
      <w:r w:rsidRPr="003C4AB9">
        <w:rPr>
          <w:rFonts w:ascii="微软雅黑" w:eastAsia="微软雅黑" w:hAnsi="微软雅黑" w:hint="eastAsia"/>
          <w:sz w:val="20"/>
          <w:szCs w:val="20"/>
        </w:rPr>
        <w:t>贮存水</w:t>
      </w:r>
      <w:proofErr w:type="gramEnd"/>
      <w:r w:rsidRPr="003C4AB9">
        <w:rPr>
          <w:rFonts w:ascii="微软雅黑" w:eastAsia="微软雅黑" w:hAnsi="微软雅黑" w:hint="eastAsia"/>
          <w:sz w:val="20"/>
          <w:szCs w:val="20"/>
        </w:rPr>
        <w:t>或物理性质类似于水的介质。介质温度：0~900C；周围环境相对湿度：0~98%。因材质本身具有很强的耐腐蚀性，其使用寿命比一般的材质要长 的多，更因采用技术非常高的氩弧焊接工艺，使全焊接结构避免了普通装配式水箱胶条易老化引起渗</w:t>
      </w:r>
      <w:r w:rsidRPr="003C4AB9">
        <w:rPr>
          <w:rFonts w:ascii="微软雅黑" w:eastAsia="微软雅黑" w:hAnsi="微软雅黑" w:hint="eastAsia"/>
          <w:sz w:val="20"/>
          <w:szCs w:val="20"/>
        </w:rPr>
        <w:lastRenderedPageBreak/>
        <w:t>漏的通病，无需以后更换，使用寿命可达40年。</w:t>
      </w:r>
    </w:p>
    <w:p w:rsidR="003C4AB9" w:rsidRPr="003C4AB9" w:rsidRDefault="003C4AB9" w:rsidP="003C4AB9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3C4AB9">
        <w:rPr>
          <w:rFonts w:ascii="微软雅黑" w:eastAsia="微软雅黑" w:hAnsi="微软雅黑" w:hint="eastAsia"/>
          <w:sz w:val="20"/>
          <w:szCs w:val="20"/>
        </w:rPr>
        <w:t>五、特别适合大吨位水箱。</w:t>
      </w:r>
    </w:p>
    <w:p w:rsidR="00643EF0" w:rsidRPr="003C4AB9" w:rsidRDefault="003C4AB9" w:rsidP="003C4AB9">
      <w:pPr>
        <w:ind w:firstLineChars="200" w:firstLine="400"/>
        <w:jc w:val="left"/>
        <w:rPr>
          <w:rStyle w:val="a6"/>
          <w:rFonts w:ascii="微软雅黑" w:eastAsia="微软雅黑" w:hAnsi="微软雅黑"/>
          <w:sz w:val="20"/>
          <w:szCs w:val="20"/>
        </w:rPr>
      </w:pPr>
      <w:r w:rsidRPr="003C4AB9">
        <w:rPr>
          <w:rFonts w:ascii="微软雅黑" w:eastAsia="微软雅黑" w:hAnsi="微软雅黑" w:hint="eastAsia"/>
          <w:sz w:val="20"/>
          <w:szCs w:val="20"/>
        </w:rPr>
        <w:t>大吨位水箱由于容积大，内拉筋的技术要求很高；压力大，对水箱材质的抗拉、抗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裂</w:t>
      </w:r>
      <w:r w:rsidRPr="003C4AB9">
        <w:rPr>
          <w:rFonts w:ascii="微软雅黑" w:eastAsia="微软雅黑" w:hAnsi="微软雅黑" w:hint="eastAsia"/>
          <w:sz w:val="20"/>
          <w:szCs w:val="20"/>
        </w:rPr>
        <w:t>能力</w:t>
      </w:r>
      <w:proofErr w:type="gramEnd"/>
      <w:r w:rsidRPr="003C4AB9">
        <w:rPr>
          <w:rFonts w:ascii="微软雅黑" w:eastAsia="微软雅黑" w:hAnsi="微软雅黑" w:hint="eastAsia"/>
          <w:sz w:val="20"/>
          <w:szCs w:val="20"/>
        </w:rPr>
        <w:t>要求也高，我公司由于采用球面板和网状内拉筋形式，抗拉抗</w:t>
      </w:r>
      <w:proofErr w:type="gramStart"/>
      <w:r>
        <w:rPr>
          <w:rFonts w:ascii="微软雅黑" w:eastAsia="微软雅黑" w:hAnsi="微软雅黑" w:hint="eastAsia"/>
          <w:sz w:val="20"/>
          <w:szCs w:val="20"/>
        </w:rPr>
        <w:t>裂</w:t>
      </w:r>
      <w:r w:rsidRPr="003C4AB9">
        <w:rPr>
          <w:rFonts w:ascii="微软雅黑" w:eastAsia="微软雅黑" w:hAnsi="微软雅黑" w:hint="eastAsia"/>
          <w:sz w:val="20"/>
          <w:szCs w:val="20"/>
        </w:rPr>
        <w:t>能力远能</w:t>
      </w:r>
      <w:proofErr w:type="gramEnd"/>
      <w:r w:rsidRPr="003C4AB9">
        <w:rPr>
          <w:rFonts w:ascii="微软雅黑" w:eastAsia="微软雅黑" w:hAnsi="微软雅黑" w:hint="eastAsia"/>
          <w:sz w:val="20"/>
          <w:szCs w:val="20"/>
        </w:rPr>
        <w:t>达到大吨位水箱的要求。</w:t>
      </w:r>
    </w:p>
    <w:p w:rsidR="00D938CF" w:rsidRDefault="00477143" w:rsidP="00AA5783">
      <w:pPr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4086225" cy="3062455"/>
            <wp:effectExtent l="0" t="0" r="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7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60" cy="308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AB9" w:rsidRPr="00AA5783" w:rsidRDefault="00477143" w:rsidP="00AA5783">
      <w:pPr>
        <w:jc w:val="center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noProof/>
          <w:sz w:val="20"/>
          <w:szCs w:val="20"/>
        </w:rPr>
        <w:drawing>
          <wp:inline distT="0" distB="0" distL="0" distR="0">
            <wp:extent cx="4095750" cy="3072059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演丰消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386" cy="308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352" w:rsidRDefault="002A0A61" w:rsidP="000C7352">
      <w:pPr>
        <w:ind w:firstLineChars="200" w:firstLine="400"/>
        <w:jc w:val="left"/>
        <w:rPr>
          <w:rFonts w:ascii="微软雅黑" w:eastAsia="微软雅黑" w:hAnsi="微软雅黑"/>
          <w:sz w:val="20"/>
          <w:szCs w:val="20"/>
        </w:rPr>
      </w:pPr>
      <w:r>
        <w:rPr>
          <w:rStyle w:val="a6"/>
          <w:rFonts w:ascii="微软雅黑" w:eastAsia="微软雅黑" w:hAnsi="微软雅黑" w:hint="eastAsia"/>
          <w:sz w:val="20"/>
          <w:szCs w:val="20"/>
        </w:rPr>
        <w:t>深圳</w:t>
      </w:r>
      <w:r w:rsidR="00015F09" w:rsidRPr="00D938CF">
        <w:rPr>
          <w:rStyle w:val="a6"/>
          <w:rFonts w:ascii="微软雅黑" w:eastAsia="微软雅黑" w:hAnsi="微软雅黑" w:hint="eastAsia"/>
          <w:sz w:val="20"/>
          <w:szCs w:val="20"/>
        </w:rPr>
        <w:t>不锈钢水箱</w:t>
      </w:r>
      <w:r w:rsidRPr="002A0A61">
        <w:rPr>
          <w:rFonts w:ascii="微软雅黑" w:eastAsia="微软雅黑" w:hAnsi="微软雅黑" w:hint="eastAsia"/>
          <w:sz w:val="20"/>
          <w:szCs w:val="20"/>
        </w:rPr>
        <w:t>的安装焊接技术要点</w:t>
      </w:r>
      <w:r>
        <w:rPr>
          <w:rFonts w:ascii="微软雅黑" w:eastAsia="微软雅黑" w:hAnsi="微软雅黑" w:hint="eastAsia"/>
          <w:sz w:val="20"/>
          <w:szCs w:val="20"/>
        </w:rPr>
        <w:t>：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1、水箱应符合</w:t>
      </w:r>
      <w:r w:rsidR="00476EEB">
        <w:rPr>
          <w:rFonts w:ascii="微软雅黑" w:eastAsia="微软雅黑" w:hAnsi="微软雅黑" w:hint="eastAsia"/>
          <w:sz w:val="20"/>
          <w:szCs w:val="20"/>
        </w:rPr>
        <w:t>国家</w:t>
      </w:r>
      <w:r w:rsidRPr="002A0A61">
        <w:rPr>
          <w:rFonts w:ascii="微软雅黑" w:eastAsia="微软雅黑" w:hAnsi="微软雅黑" w:hint="eastAsia"/>
          <w:sz w:val="20"/>
          <w:szCs w:val="20"/>
        </w:rPr>
        <w:t>标准的要求，并按规定的图纸要求和尺寸制造。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2、水箱焊接完毕后各坚固件不得有松动，各连接件不得有漏焊、不得有漏件现象。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3、水箱的连接口都必须良好的焊接，同时尽量保持垂直，至</w:t>
      </w:r>
      <w:proofErr w:type="gramStart"/>
      <w:r w:rsidRPr="002A0A61">
        <w:rPr>
          <w:rFonts w:ascii="微软雅黑" w:eastAsia="微软雅黑" w:hAnsi="微软雅黑" w:hint="eastAsia"/>
          <w:sz w:val="20"/>
          <w:szCs w:val="20"/>
        </w:rPr>
        <w:t>少倾</w:t>
      </w:r>
      <w:proofErr w:type="gramEnd"/>
      <w:r w:rsidRPr="002A0A61">
        <w:rPr>
          <w:rFonts w:ascii="微软雅黑" w:eastAsia="微软雅黑" w:hAnsi="微软雅黑" w:hint="eastAsia"/>
          <w:sz w:val="20"/>
          <w:szCs w:val="20"/>
        </w:rPr>
        <w:t>斜度不大于1°。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4、保温层与水箱外表结合牢固，外观平整。保温层采用聚胺脂发泡塑料或性能更好的保温材料</w:t>
      </w:r>
      <w:r w:rsidR="00476EEB">
        <w:rPr>
          <w:rFonts w:ascii="微软雅黑" w:eastAsia="微软雅黑" w:hAnsi="微软雅黑" w:hint="eastAsia"/>
          <w:sz w:val="20"/>
          <w:szCs w:val="20"/>
        </w:rPr>
        <w:t>；</w:t>
      </w:r>
      <w:r w:rsidRPr="002A0A61">
        <w:rPr>
          <w:rFonts w:ascii="微软雅黑" w:eastAsia="微软雅黑" w:hAnsi="微软雅黑" w:hint="eastAsia"/>
          <w:sz w:val="20"/>
          <w:szCs w:val="20"/>
        </w:rPr>
        <w:t>外装饰壳用不锈钢板或其它合适材料，表面不得凹凸不平、有划伤痕迹或锈迹。</w:t>
      </w:r>
    </w:p>
    <w:p w:rsidR="002A0A61" w:rsidRDefault="002A0A61" w:rsidP="002A0A61">
      <w:pPr>
        <w:ind w:firstLineChars="200" w:firstLine="400"/>
        <w:jc w:val="left"/>
        <w:rPr>
          <w:rFonts w:ascii="微软雅黑" w:eastAsia="微软雅黑" w:hAnsi="微软雅黑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5、对于外形尺寸允许公差应满足的要求。</w:t>
      </w:r>
    </w:p>
    <w:p w:rsidR="00843F99" w:rsidRPr="00843F99" w:rsidRDefault="00843F99" w:rsidP="00843F99">
      <w:pPr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lastRenderedPageBreak/>
        <w:t xml:space="preserve">表1 </w:t>
      </w:r>
      <w:r w:rsidRPr="00843F99">
        <w:rPr>
          <w:rFonts w:ascii="微软雅黑" w:eastAsia="微软雅黑" w:hAnsi="微软雅黑" w:hint="eastAsia"/>
          <w:sz w:val="20"/>
          <w:szCs w:val="20"/>
        </w:rPr>
        <w:t>尺寸允许公差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6"/>
        <w:gridCol w:w="2130"/>
        <w:gridCol w:w="2131"/>
        <w:gridCol w:w="2131"/>
      </w:tblGrid>
      <w:tr w:rsidR="00843F99" w:rsidRPr="00843F99" w:rsidTr="0051208E">
        <w:trPr>
          <w:jc w:val="center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项目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设计尺寸（mm）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允许公差（mm）</w:t>
            </w:r>
          </w:p>
        </w:tc>
      </w:tr>
      <w:tr w:rsidR="00843F99" w:rsidRPr="00843F99" w:rsidTr="0051208E">
        <w:trPr>
          <w:jc w:val="center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水箱本体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外形尺寸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≤5000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/>
                <w:sz w:val="20"/>
                <w:szCs w:val="20"/>
              </w:rPr>
              <w:t>0~+10</w:t>
            </w:r>
          </w:p>
        </w:tc>
      </w:tr>
      <w:tr w:rsidR="00843F99" w:rsidRPr="00843F99" w:rsidTr="0051208E">
        <w:trPr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＞5000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0~+（L/1000+5）</w:t>
            </w:r>
          </w:p>
        </w:tc>
      </w:tr>
      <w:tr w:rsidR="00843F99" w:rsidRPr="00843F99" w:rsidTr="0051208E">
        <w:trPr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垂直度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高度≤5000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/>
                <w:sz w:val="20"/>
                <w:szCs w:val="20"/>
              </w:rPr>
              <w:t>0~10</w:t>
            </w:r>
          </w:p>
        </w:tc>
      </w:tr>
      <w:tr w:rsidR="00843F99" w:rsidRPr="00843F99" w:rsidTr="0051208E">
        <w:trPr>
          <w:jc w:val="center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＞5000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0~+（L/1000+10）</w:t>
            </w:r>
          </w:p>
        </w:tc>
      </w:tr>
      <w:tr w:rsidR="00843F99" w:rsidRPr="00843F99" w:rsidTr="0051208E">
        <w:trPr>
          <w:jc w:val="center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部件安装、接口位置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99" w:rsidRPr="00843F99" w:rsidRDefault="00843F99" w:rsidP="00843F99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843F99">
              <w:rPr>
                <w:rFonts w:ascii="微软雅黑" w:eastAsia="微软雅黑" w:hAnsi="微软雅黑" w:hint="eastAsia"/>
                <w:sz w:val="20"/>
                <w:szCs w:val="20"/>
              </w:rPr>
              <w:t>±10</w:t>
            </w:r>
          </w:p>
        </w:tc>
      </w:tr>
    </w:tbl>
    <w:p w:rsidR="00843F99" w:rsidRPr="00843F99" w:rsidRDefault="00843F99" w:rsidP="00843F99">
      <w:pPr>
        <w:rPr>
          <w:rFonts w:ascii="微软雅黑" w:eastAsia="微软雅黑" w:hAnsi="微软雅黑" w:hint="eastAsia"/>
          <w:sz w:val="20"/>
          <w:szCs w:val="20"/>
        </w:rPr>
      </w:pPr>
      <w:r w:rsidRPr="00843F99">
        <w:rPr>
          <w:rFonts w:ascii="微软雅黑" w:eastAsia="微软雅黑" w:hAnsi="微软雅黑" w:hint="eastAsia"/>
          <w:sz w:val="20"/>
          <w:szCs w:val="20"/>
        </w:rPr>
        <w:t>注：L表示长、宽、</w:t>
      </w:r>
      <w:proofErr w:type="gramStart"/>
      <w:r w:rsidRPr="00843F99">
        <w:rPr>
          <w:rFonts w:ascii="微软雅黑" w:eastAsia="微软雅黑" w:hAnsi="微软雅黑" w:hint="eastAsia"/>
          <w:sz w:val="20"/>
          <w:szCs w:val="20"/>
        </w:rPr>
        <w:t>高设计</w:t>
      </w:r>
      <w:proofErr w:type="gramEnd"/>
      <w:r w:rsidRPr="00843F99">
        <w:rPr>
          <w:rFonts w:ascii="微软雅黑" w:eastAsia="微软雅黑" w:hAnsi="微软雅黑" w:hint="eastAsia"/>
          <w:sz w:val="20"/>
          <w:szCs w:val="20"/>
        </w:rPr>
        <w:t>尺寸值。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6、水箱注满水，不得有渗、漏水现象，不应有明显的变形现象，按照钢制焊接常压容器有关满水实验条款进行。(GB50242-2002建筑给水排水及采暖工程施工质量验收规范</w:t>
      </w:r>
      <w:r>
        <w:rPr>
          <w:rFonts w:ascii="微软雅黑" w:eastAsia="微软雅黑" w:hAnsi="微软雅黑" w:hint="eastAsia"/>
          <w:sz w:val="20"/>
          <w:szCs w:val="20"/>
        </w:rPr>
        <w:t>)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7、水箱竖立时应保持垂直，垂直度应满足</w:t>
      </w:r>
      <w:r w:rsidR="00476EEB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Pr="002A0A61">
        <w:rPr>
          <w:rFonts w:ascii="微软雅黑" w:eastAsia="微软雅黑" w:hAnsi="微软雅黑" w:hint="eastAsia"/>
          <w:sz w:val="20"/>
          <w:szCs w:val="20"/>
        </w:rPr>
        <w:t>的要求。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8、水箱的实际装水量应不小于公称容积。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9、水箱焊缝要饱满，水箱外层焊接表面要光滑、美观、无夹渣、无焊瘤、无气孔、无裂痕，焊接口不能有</w:t>
      </w:r>
      <w:proofErr w:type="gramStart"/>
      <w:r w:rsidRPr="002A0A61">
        <w:rPr>
          <w:rFonts w:ascii="微软雅黑" w:eastAsia="微软雅黑" w:hAnsi="微软雅黑" w:hint="eastAsia"/>
          <w:sz w:val="20"/>
          <w:szCs w:val="20"/>
        </w:rPr>
        <w:t>凹</w:t>
      </w:r>
      <w:proofErr w:type="gramEnd"/>
      <w:r w:rsidRPr="002A0A61">
        <w:rPr>
          <w:rFonts w:ascii="微软雅黑" w:eastAsia="微软雅黑" w:hAnsi="微软雅黑" w:hint="eastAsia"/>
          <w:sz w:val="20"/>
          <w:szCs w:val="20"/>
        </w:rPr>
        <w:t>裂、分离现象，不得有割手现象。水箱内胆焊缝需进行抛光处理。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10、水箱的平底板应保持平整，变形</w:t>
      </w:r>
      <w:proofErr w:type="gramStart"/>
      <w:r w:rsidRPr="002A0A61">
        <w:rPr>
          <w:rFonts w:ascii="微软雅黑" w:eastAsia="微软雅黑" w:hAnsi="微软雅黑" w:hint="eastAsia"/>
          <w:sz w:val="20"/>
          <w:szCs w:val="20"/>
        </w:rPr>
        <w:t>度满足表</w:t>
      </w:r>
      <w:proofErr w:type="gramEnd"/>
      <w:r w:rsidR="00843F99">
        <w:rPr>
          <w:rFonts w:ascii="微软雅黑" w:eastAsia="微软雅黑" w:hAnsi="微软雅黑"/>
          <w:sz w:val="20"/>
          <w:szCs w:val="20"/>
        </w:rPr>
        <w:t>1</w:t>
      </w:r>
      <w:r w:rsidRPr="002A0A61">
        <w:rPr>
          <w:rFonts w:ascii="微软雅黑" w:eastAsia="微软雅黑" w:hAnsi="微软雅黑" w:hint="eastAsia"/>
          <w:sz w:val="20"/>
          <w:szCs w:val="20"/>
        </w:rPr>
        <w:t>要求。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11、水箱顶部及人孔都必须满焊，质量要求同于3。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12、不锈钢水箱所用的不锈钢板应符合GB/T3280的规定。水箱所用板材必须采用304不锈钢板。内外板厚度公差小于10%。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13、水箱所用的碳素钢应符合GB/T700的规定。水箱所有铁零部件必须做防腐处理，需用防锈漆做两次防锈处理，暴露在外</w:t>
      </w:r>
      <w:proofErr w:type="gramStart"/>
      <w:r w:rsidRPr="002A0A61">
        <w:rPr>
          <w:rFonts w:ascii="微软雅黑" w:eastAsia="微软雅黑" w:hAnsi="微软雅黑" w:hint="eastAsia"/>
          <w:sz w:val="20"/>
          <w:szCs w:val="20"/>
        </w:rPr>
        <w:t>部分需刷两遍</w:t>
      </w:r>
      <w:proofErr w:type="gramEnd"/>
      <w:r w:rsidRPr="002A0A61">
        <w:rPr>
          <w:rFonts w:ascii="微软雅黑" w:eastAsia="微软雅黑" w:hAnsi="微软雅黑" w:hint="eastAsia"/>
          <w:sz w:val="20"/>
          <w:szCs w:val="20"/>
        </w:rPr>
        <w:t>银粉漆。</w:t>
      </w:r>
    </w:p>
    <w:p w:rsidR="002A0A61" w:rsidRPr="002A0A61" w:rsidRDefault="002A0A61" w:rsidP="002A0A61">
      <w:pPr>
        <w:ind w:firstLineChars="200" w:firstLine="400"/>
        <w:jc w:val="left"/>
        <w:rPr>
          <w:rFonts w:ascii="微软雅黑" w:eastAsia="微软雅黑" w:hAnsi="微软雅黑" w:hint="eastAsia"/>
          <w:sz w:val="20"/>
          <w:szCs w:val="20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14、水箱人孔内外突出部位应翻边处理或做其他防护处理，避免割伤人。</w:t>
      </w:r>
    </w:p>
    <w:p w:rsidR="002A0A61" w:rsidRPr="00843F99" w:rsidRDefault="002A0A61" w:rsidP="00843F99">
      <w:pPr>
        <w:ind w:firstLineChars="200" w:firstLine="400"/>
        <w:jc w:val="left"/>
        <w:rPr>
          <w:rStyle w:val="a6"/>
          <w:rFonts w:ascii="微软雅黑" w:eastAsia="微软雅黑" w:hAnsi="微软雅黑" w:hint="eastAsia"/>
          <w:color w:val="auto"/>
          <w:sz w:val="20"/>
          <w:szCs w:val="20"/>
          <w:u w:val="none"/>
        </w:rPr>
      </w:pPr>
      <w:r w:rsidRPr="002A0A61">
        <w:rPr>
          <w:rFonts w:ascii="微软雅黑" w:eastAsia="微软雅黑" w:hAnsi="微软雅黑" w:hint="eastAsia"/>
          <w:sz w:val="20"/>
          <w:szCs w:val="20"/>
        </w:rPr>
        <w:t>15、清洗干净后，水箱注满符合GB5749规定的水，静置1h，水箱出口处的水应符合GB5749的要求。</w:t>
      </w:r>
    </w:p>
    <w:p w:rsidR="008A3025" w:rsidRPr="00265562" w:rsidRDefault="002D21FD" w:rsidP="001F17D7">
      <w:pPr>
        <w:jc w:val="center"/>
        <w:rPr>
          <w:rFonts w:ascii="微软雅黑" w:eastAsia="微软雅黑" w:hAnsi="微软雅黑" w:hint="eastAsia"/>
          <w:sz w:val="20"/>
          <w:szCs w:val="20"/>
        </w:rPr>
      </w:pPr>
      <w:bookmarkStart w:id="0" w:name="_GoBack"/>
      <w:r>
        <w:rPr>
          <w:rFonts w:ascii="微软雅黑" w:eastAsia="微软雅黑" w:hAnsi="微软雅黑" w:hint="eastAsia"/>
          <w:noProof/>
          <w:sz w:val="20"/>
          <w:szCs w:val="20"/>
        </w:rPr>
        <w:drawing>
          <wp:inline distT="0" distB="0" distL="0" distR="0">
            <wp:extent cx="4181475" cy="3136358"/>
            <wp:effectExtent l="0" t="0" r="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Q图片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302" cy="314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470E" w:rsidRPr="00210AE9" w:rsidRDefault="00804BAF" w:rsidP="002D21FD">
      <w:pPr>
        <w:ind w:firstLine="480"/>
        <w:rPr>
          <w:rFonts w:ascii="微软雅黑" w:eastAsia="微软雅黑" w:hAnsi="微软雅黑"/>
          <w:sz w:val="20"/>
          <w:szCs w:val="20"/>
        </w:rPr>
      </w:pPr>
      <w:hyperlink r:id="rId12" w:history="1">
        <w:r w:rsidR="00155371">
          <w:rPr>
            <w:rFonts w:ascii="微软雅黑" w:eastAsia="微软雅黑" w:hAnsi="微软雅黑"/>
            <w:b/>
            <w:sz w:val="24"/>
            <w:szCs w:val="24"/>
          </w:rPr>
          <w:t>深圳市金诚世纪环保设备有限公司</w:t>
        </w:r>
      </w:hyperlink>
      <w:r w:rsidR="00477143" w:rsidRPr="00477143">
        <w:rPr>
          <w:rFonts w:ascii="微软雅黑" w:eastAsia="微软雅黑" w:hAnsi="微软雅黑" w:hint="eastAsia"/>
          <w:sz w:val="20"/>
          <w:szCs w:val="20"/>
        </w:rPr>
        <w:t>是一家专业设计、生产、安装</w:t>
      </w:r>
      <w:hyperlink r:id="rId13" w:history="1">
        <w:r w:rsidR="00477143" w:rsidRPr="00477143">
          <w:rPr>
            <w:rStyle w:val="a6"/>
            <w:rFonts w:ascii="微软雅黑" w:eastAsia="微软雅黑" w:hAnsi="微软雅黑" w:hint="eastAsia"/>
            <w:sz w:val="20"/>
            <w:szCs w:val="20"/>
          </w:rPr>
          <w:t>不锈钢水箱</w:t>
        </w:r>
      </w:hyperlink>
      <w:r w:rsidR="00477143" w:rsidRPr="00477143">
        <w:rPr>
          <w:rFonts w:ascii="微软雅黑" w:eastAsia="微软雅黑" w:hAnsi="微软雅黑" w:hint="eastAsia"/>
          <w:sz w:val="20"/>
          <w:szCs w:val="20"/>
        </w:rPr>
        <w:t>以及承接水处理项目研究开发、设计制造、调试安装、维护保养于一体的综合性公司</w:t>
      </w:r>
      <w:r w:rsidR="00477143">
        <w:rPr>
          <w:rFonts w:ascii="微软雅黑" w:eastAsia="微软雅黑" w:hAnsi="微软雅黑" w:hint="eastAsia"/>
          <w:sz w:val="20"/>
          <w:szCs w:val="20"/>
        </w:rPr>
        <w:t>，</w:t>
      </w:r>
      <w:r w:rsidR="00477143" w:rsidRPr="00477143">
        <w:rPr>
          <w:rFonts w:ascii="微软雅黑" w:eastAsia="微软雅黑" w:hAnsi="微软雅黑" w:hint="eastAsia"/>
          <w:sz w:val="20"/>
          <w:szCs w:val="20"/>
        </w:rPr>
        <w:t>是不锈钢水箱</w:t>
      </w:r>
      <w:r w:rsidR="00477143" w:rsidRPr="00477143">
        <w:rPr>
          <w:rFonts w:ascii="微软雅黑" w:eastAsia="微软雅黑" w:hAnsi="微软雅黑" w:hint="eastAsia"/>
          <w:sz w:val="20"/>
          <w:szCs w:val="20"/>
        </w:rPr>
        <w:lastRenderedPageBreak/>
        <w:t>专业制造基地之一。</w:t>
      </w:r>
      <w:hyperlink r:id="rId14" w:history="1">
        <w:r w:rsidR="002D21FD" w:rsidRPr="005D4F7C">
          <w:rPr>
            <w:rStyle w:val="a6"/>
            <w:rFonts w:ascii="微软雅黑" w:eastAsia="微软雅黑" w:hAnsi="微软雅黑"/>
            <w:sz w:val="20"/>
            <w:szCs w:val="20"/>
          </w:rPr>
          <w:t>深圳市金诚世纪</w:t>
        </w:r>
      </w:hyperlink>
      <w:r w:rsidR="002D21FD">
        <w:rPr>
          <w:rFonts w:ascii="微软雅黑" w:eastAsia="微软雅黑" w:hAnsi="微软雅黑" w:hint="eastAsia"/>
          <w:sz w:val="20"/>
          <w:szCs w:val="20"/>
        </w:rPr>
        <w:t>专业加工生产</w:t>
      </w:r>
      <w:r w:rsidR="004F1521" w:rsidRPr="004F1521">
        <w:rPr>
          <w:rFonts w:ascii="微软雅黑" w:eastAsia="微软雅黑" w:hAnsi="微软雅黑" w:hint="eastAsia"/>
          <w:sz w:val="20"/>
          <w:szCs w:val="20"/>
        </w:rPr>
        <w:t>珠海水箱|珠海不锈钢水箱|深圳水箱|深圳不锈钢水箱|广州水箱|广州不锈钢水箱|惠州不锈钢水箱|东莞不锈钢水箱|肇庆不锈钢水箱|江门不锈钢水箱|中山不锈钢水箱等产品</w:t>
      </w:r>
      <w:r w:rsidR="002D21FD">
        <w:rPr>
          <w:rFonts w:ascii="微软雅黑" w:eastAsia="微软雅黑" w:hAnsi="微软雅黑" w:hint="eastAsia"/>
          <w:sz w:val="20"/>
          <w:szCs w:val="20"/>
        </w:rPr>
        <w:t>。</w:t>
      </w:r>
      <w:r w:rsidR="00155371">
        <w:rPr>
          <w:rFonts w:ascii="微软雅黑" w:eastAsia="微软雅黑" w:hAnsi="微软雅黑" w:hint="eastAsia"/>
          <w:sz w:val="20"/>
          <w:szCs w:val="20"/>
        </w:rPr>
        <w:t>更多产品信息请详细咨询</w:t>
      </w:r>
      <w:hyperlink r:id="rId15" w:history="1">
        <w:r w:rsidR="00155371">
          <w:rPr>
            <w:rFonts w:ascii="微软雅黑" w:eastAsia="微软雅黑" w:hAnsi="微软雅黑"/>
            <w:sz w:val="20"/>
            <w:szCs w:val="20"/>
          </w:rPr>
          <w:t>http:</w:t>
        </w:r>
        <w:r w:rsidR="00155371">
          <w:t>//www.jctime186.com/</w:t>
        </w:r>
      </w:hyperlink>
      <w:r w:rsidR="00155371">
        <w:rPr>
          <w:rFonts w:ascii="微软雅黑" w:eastAsia="微软雅黑" w:hAnsi="微软雅黑" w:hint="eastAsia"/>
          <w:sz w:val="20"/>
          <w:szCs w:val="20"/>
        </w:rPr>
        <w:t>。</w:t>
      </w:r>
    </w:p>
    <w:sectPr w:rsidR="00DC470E" w:rsidRPr="00210AE9">
      <w:headerReference w:type="default" r:id="rId16"/>
      <w:endnotePr>
        <w:numFmt w:val="decimal"/>
      </w:endnotePr>
      <w:pgSz w:w="11906" w:h="16838"/>
      <w:pgMar w:top="1440" w:right="1800" w:bottom="1440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AF" w:rsidRDefault="00804BAF">
      <w:r>
        <w:separator/>
      </w:r>
    </w:p>
  </w:endnote>
  <w:endnote w:type="continuationSeparator" w:id="0">
    <w:p w:rsidR="00804BAF" w:rsidRDefault="008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AF" w:rsidRDefault="00804BAF">
      <w:r>
        <w:separator/>
      </w:r>
    </w:p>
  </w:footnote>
  <w:footnote w:type="continuationSeparator" w:id="0">
    <w:p w:rsidR="00804BAF" w:rsidRDefault="0080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0E" w:rsidRDefault="00804BAF">
    <w:pPr>
      <w:pStyle w:val="1"/>
    </w:pPr>
    <w:hyperlink r:id="rId1" w:history="1">
      <w:r w:rsidR="00155371">
        <w:rPr>
          <w:rFonts w:ascii="微软雅黑" w:eastAsia="微软雅黑" w:hAnsi="微软雅黑" w:cs="微软雅黑" w:hint="eastAsia"/>
          <w:noProof/>
        </w:rPr>
        <w:t>深圳市金诚世纪环保设备有限公司</w:t>
      </w:r>
    </w:hyperlink>
    <w:r w:rsidR="00155371">
      <w:tab/>
    </w:r>
    <w:r w:rsidR="00155371">
      <w:tab/>
      <w:t xml:space="preserve"> </w:t>
    </w:r>
    <w:hyperlink r:id="rId2" w:history="1">
      <w:r w:rsidR="00155371">
        <w:t>http://www.jctime186.com/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E"/>
    <w:rsid w:val="00015F09"/>
    <w:rsid w:val="00025E19"/>
    <w:rsid w:val="00092111"/>
    <w:rsid w:val="000C7352"/>
    <w:rsid w:val="001315A9"/>
    <w:rsid w:val="00134A4A"/>
    <w:rsid w:val="00155371"/>
    <w:rsid w:val="001737EF"/>
    <w:rsid w:val="00181A13"/>
    <w:rsid w:val="00193841"/>
    <w:rsid w:val="001F17D7"/>
    <w:rsid w:val="00210AE9"/>
    <w:rsid w:val="00235FD0"/>
    <w:rsid w:val="00265562"/>
    <w:rsid w:val="00296396"/>
    <w:rsid w:val="002A036D"/>
    <w:rsid w:val="002A04D6"/>
    <w:rsid w:val="002A0A61"/>
    <w:rsid w:val="002A23BC"/>
    <w:rsid w:val="002C2E80"/>
    <w:rsid w:val="002D16BA"/>
    <w:rsid w:val="002D21FD"/>
    <w:rsid w:val="003A0BCA"/>
    <w:rsid w:val="003C4AB9"/>
    <w:rsid w:val="003E57C9"/>
    <w:rsid w:val="00421696"/>
    <w:rsid w:val="00451AA8"/>
    <w:rsid w:val="00453E28"/>
    <w:rsid w:val="00476EEB"/>
    <w:rsid w:val="00477143"/>
    <w:rsid w:val="004B5E9C"/>
    <w:rsid w:val="004E642C"/>
    <w:rsid w:val="004F1521"/>
    <w:rsid w:val="00517A82"/>
    <w:rsid w:val="00573049"/>
    <w:rsid w:val="005815AE"/>
    <w:rsid w:val="005C64C9"/>
    <w:rsid w:val="005D4F7C"/>
    <w:rsid w:val="00606F58"/>
    <w:rsid w:val="00622EB3"/>
    <w:rsid w:val="00643EF0"/>
    <w:rsid w:val="006566EC"/>
    <w:rsid w:val="006D7679"/>
    <w:rsid w:val="006E1BD5"/>
    <w:rsid w:val="00723B4E"/>
    <w:rsid w:val="00776A03"/>
    <w:rsid w:val="00777744"/>
    <w:rsid w:val="00790902"/>
    <w:rsid w:val="007E5FC7"/>
    <w:rsid w:val="007E7703"/>
    <w:rsid w:val="008020B4"/>
    <w:rsid w:val="00804BAF"/>
    <w:rsid w:val="00843F99"/>
    <w:rsid w:val="008631E3"/>
    <w:rsid w:val="00890385"/>
    <w:rsid w:val="008A3025"/>
    <w:rsid w:val="008A4393"/>
    <w:rsid w:val="008F2991"/>
    <w:rsid w:val="0093154C"/>
    <w:rsid w:val="009364CB"/>
    <w:rsid w:val="009574F7"/>
    <w:rsid w:val="009B25CF"/>
    <w:rsid w:val="009C575E"/>
    <w:rsid w:val="00A44360"/>
    <w:rsid w:val="00AA5783"/>
    <w:rsid w:val="00AC4F14"/>
    <w:rsid w:val="00AC5EC0"/>
    <w:rsid w:val="00B02080"/>
    <w:rsid w:val="00B02DE3"/>
    <w:rsid w:val="00B11B4F"/>
    <w:rsid w:val="00B146C0"/>
    <w:rsid w:val="00B259B6"/>
    <w:rsid w:val="00B26DD0"/>
    <w:rsid w:val="00C54F5B"/>
    <w:rsid w:val="00C60D81"/>
    <w:rsid w:val="00C650EC"/>
    <w:rsid w:val="00C9390C"/>
    <w:rsid w:val="00CC1F15"/>
    <w:rsid w:val="00D02EBE"/>
    <w:rsid w:val="00D26478"/>
    <w:rsid w:val="00D85FF6"/>
    <w:rsid w:val="00D938CF"/>
    <w:rsid w:val="00DA288B"/>
    <w:rsid w:val="00DB7074"/>
    <w:rsid w:val="00DC470E"/>
    <w:rsid w:val="00E207A9"/>
    <w:rsid w:val="00E527DF"/>
    <w:rsid w:val="00E569C6"/>
    <w:rsid w:val="00E71FB1"/>
    <w:rsid w:val="00EB1F43"/>
    <w:rsid w:val="00EF7A8A"/>
    <w:rsid w:val="00F0110E"/>
    <w:rsid w:val="00F04903"/>
    <w:rsid w:val="00F27CC5"/>
    <w:rsid w:val="00F65FD4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290DF7-53B2-465B-A293-2A769F7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1">
    <w:name w:val="样式1"/>
    <w:qFormat/>
    <w:pPr>
      <w:pBdr>
        <w:top w:val="none" w:sz="0" w:space="3" w:color="000000"/>
        <w:left w:val="none" w:sz="0" w:space="3" w:color="000000"/>
        <w:bottom w:val="double" w:sz="4" w:space="1" w:color="000000"/>
        <w:right w:val="none" w:sz="0" w:space="3" w:color="000000"/>
      </w:pBdr>
    </w:pPr>
  </w:style>
  <w:style w:type="paragraph" w:styleId="a5">
    <w:name w:val="List Paragraph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420"/>
    </w:p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character" w:customStyle="1" w:styleId="1Char">
    <w:name w:val="样式1 Char"/>
    <w:basedOn w:val="Char0"/>
    <w:rPr>
      <w:sz w:val="18"/>
      <w:szCs w:val="18"/>
    </w:rPr>
  </w:style>
  <w:style w:type="character" w:styleId="a6">
    <w:name w:val="Hyperlink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8020B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020B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A5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30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time186.com/" TargetMode="External"/><Relationship Id="rId13" Type="http://schemas.openxmlformats.org/officeDocument/2006/relationships/hyperlink" Target="http://www.jctime186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file:///C:\Users\apple\Desktop\&#30334;&#24230;&#25991;&#24211;\www.jctime186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jctime186.com/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hyperlink" Target="http://www.jctime186.com/" TargetMode="Externa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http://www.jctime186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pple\Desktop\&#30334;&#24230;&#25991;&#24211;\www.jctime186.com" TargetMode="External"/><Relationship Id="rId1" Type="http://schemas.openxmlformats.org/officeDocument/2006/relationships/hyperlink" Target="file:///C:\Users\apple\Desktop\&#30334;&#24230;&#25991;&#24211;\www.jctime18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19</cp:revision>
  <dcterms:created xsi:type="dcterms:W3CDTF">2018-09-18T07:56:00Z</dcterms:created>
  <dcterms:modified xsi:type="dcterms:W3CDTF">2018-09-18T09:58:00Z</dcterms:modified>
</cp:coreProperties>
</file>