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FD0" w:rsidRPr="006158EE" w:rsidRDefault="002C6A46" w:rsidP="00F81B2F">
      <w:pPr>
        <w:widowControl/>
        <w:shd w:val="clear" w:color="auto" w:fill="FFFFFF"/>
        <w:ind w:left="147" w:right="301" w:firstLineChars="200" w:firstLine="480"/>
        <w:jc w:val="left"/>
        <w:rPr>
          <w:rFonts w:ascii="微软雅黑" w:eastAsia="微软雅黑" w:hAnsi="微软雅黑" w:cs="宋体"/>
          <w:color w:val="000000"/>
          <w:kern w:val="0"/>
          <w:sz w:val="24"/>
          <w:szCs w:val="24"/>
        </w:rPr>
      </w:pPr>
      <w:r>
        <w:rPr>
          <w:rFonts w:ascii="微软雅黑" w:eastAsia="微软雅黑" w:hAnsi="微软雅黑" w:cs="宋体" w:hint="eastAsia"/>
          <w:color w:val="000000"/>
          <w:kern w:val="0"/>
          <w:sz w:val="24"/>
          <w:szCs w:val="24"/>
        </w:rPr>
        <w:t>钢筋</w:t>
      </w:r>
      <w:r w:rsidR="00F81B2F">
        <w:rPr>
          <w:rFonts w:ascii="微软雅黑" w:eastAsia="微软雅黑" w:hAnsi="微软雅黑" w:cs="宋体" w:hint="eastAsia"/>
          <w:color w:val="000000"/>
          <w:kern w:val="0"/>
          <w:sz w:val="24"/>
          <w:szCs w:val="24"/>
        </w:rPr>
        <w:t>混凝土水泥</w:t>
      </w:r>
      <w:r w:rsidR="006158EE" w:rsidRPr="006158EE">
        <w:rPr>
          <w:rFonts w:ascii="微软雅黑" w:eastAsia="微软雅黑" w:hAnsi="微软雅黑" w:cs="宋体" w:hint="eastAsia"/>
          <w:color w:val="000000"/>
          <w:kern w:val="0"/>
          <w:sz w:val="24"/>
          <w:szCs w:val="24"/>
        </w:rPr>
        <w:t>化粪池是一种利用沉淀和厌氧发酵的原理</w:t>
      </w:r>
      <w:r w:rsidR="00F81B2F">
        <w:rPr>
          <w:rFonts w:ascii="微软雅黑" w:eastAsia="微软雅黑" w:hAnsi="微软雅黑" w:cs="宋体" w:hint="eastAsia"/>
          <w:color w:val="000000"/>
          <w:kern w:val="0"/>
          <w:sz w:val="24"/>
          <w:szCs w:val="24"/>
        </w:rPr>
        <w:t>：</w:t>
      </w:r>
      <w:r w:rsidR="006158EE" w:rsidRPr="006158EE">
        <w:rPr>
          <w:rFonts w:ascii="微软雅黑" w:eastAsia="微软雅黑" w:hAnsi="微软雅黑" w:cs="宋体" w:hint="eastAsia"/>
          <w:color w:val="000000"/>
          <w:kern w:val="0"/>
          <w:sz w:val="24"/>
          <w:szCs w:val="24"/>
        </w:rPr>
        <w:t>生活污水中含有大量粪便、纸屑、原虫体，悬浮物固体浓度为物体浓度BOD5 在100~400mg/L之间，其中悬浮性的物体浓度BOD5为50~200mg/L；污水进入化粪池经过12~24h的沉淀，可去掉50%~60%的悬浮物；沉淀下来的污泥经过3个月以上的厌氧消化，使污泥中的物体分解成稳定的无机物，易腐败的生污泥转化为稳定的熟污泥，改变了污泥的结构，减少了污泥的含水率</w:t>
      </w:r>
      <w:r w:rsidR="00F81B2F">
        <w:rPr>
          <w:rFonts w:ascii="微软雅黑" w:eastAsia="微软雅黑" w:hAnsi="微软雅黑" w:cs="宋体" w:hint="eastAsia"/>
          <w:color w:val="000000"/>
          <w:kern w:val="0"/>
          <w:sz w:val="24"/>
          <w:szCs w:val="24"/>
        </w:rPr>
        <w:t>。</w:t>
      </w:r>
      <w:r w:rsidR="006158EE" w:rsidRPr="006158EE">
        <w:rPr>
          <w:rFonts w:ascii="微软雅黑" w:eastAsia="微软雅黑" w:hAnsi="微软雅黑" w:cs="宋体" w:hint="eastAsia"/>
          <w:color w:val="000000"/>
          <w:kern w:val="0"/>
          <w:sz w:val="24"/>
          <w:szCs w:val="24"/>
        </w:rPr>
        <w:t>由于</w:t>
      </w:r>
      <w:r>
        <w:rPr>
          <w:rFonts w:ascii="微软雅黑" w:eastAsia="微软雅黑" w:hAnsi="微软雅黑" w:cs="宋体" w:hint="eastAsia"/>
          <w:color w:val="000000"/>
          <w:kern w:val="0"/>
          <w:sz w:val="24"/>
          <w:szCs w:val="24"/>
        </w:rPr>
        <w:t>钢筋混凝土水泥</w:t>
      </w:r>
      <w:r w:rsidRPr="006158EE">
        <w:rPr>
          <w:rFonts w:ascii="微软雅黑" w:eastAsia="微软雅黑" w:hAnsi="微软雅黑" w:cs="宋体" w:hint="eastAsia"/>
          <w:color w:val="000000"/>
          <w:kern w:val="0"/>
          <w:sz w:val="24"/>
          <w:szCs w:val="24"/>
        </w:rPr>
        <w:t>化粪池</w:t>
      </w:r>
      <w:r w:rsidR="006158EE" w:rsidRPr="006158EE">
        <w:rPr>
          <w:rFonts w:ascii="微软雅黑" w:eastAsia="微软雅黑" w:hAnsi="微软雅黑" w:cs="宋体" w:hint="eastAsia"/>
          <w:color w:val="000000"/>
          <w:kern w:val="0"/>
          <w:sz w:val="24"/>
          <w:szCs w:val="24"/>
        </w:rPr>
        <w:t>的结构</w:t>
      </w:r>
      <w:r w:rsidR="00F81B2F">
        <w:rPr>
          <w:rFonts w:ascii="微软雅黑" w:eastAsia="微软雅黑" w:hAnsi="微软雅黑" w:cs="宋体" w:hint="eastAsia"/>
          <w:color w:val="000000"/>
          <w:kern w:val="0"/>
          <w:sz w:val="24"/>
          <w:szCs w:val="24"/>
        </w:rPr>
        <w:t>原因，</w:t>
      </w:r>
      <w:r w:rsidR="006158EE" w:rsidRPr="006158EE">
        <w:rPr>
          <w:rFonts w:ascii="微软雅黑" w:eastAsia="微软雅黑" w:hAnsi="微软雅黑" w:cs="宋体" w:hint="eastAsia"/>
          <w:color w:val="000000"/>
          <w:kern w:val="0"/>
          <w:sz w:val="24"/>
          <w:szCs w:val="24"/>
        </w:rPr>
        <w:t xml:space="preserve"> 1、污水会从由进水口排到一层，在一层里比重较大的固体物及微生物虫卵等物沉淀下来，利用池水中的厌氧虫子开始初步的发酵分解，经一层处理过的污水可分为三层：1）糊状粪皮；2）澄清的粪液；3）固体状的粪渣</w:t>
      </w:r>
      <w:r w:rsidR="00F81B2F">
        <w:rPr>
          <w:rFonts w:ascii="微软雅黑" w:eastAsia="微软雅黑" w:hAnsi="微软雅黑" w:cs="宋体" w:hint="eastAsia"/>
          <w:color w:val="000000"/>
          <w:kern w:val="0"/>
          <w:sz w:val="24"/>
          <w:szCs w:val="24"/>
        </w:rPr>
        <w:t>；</w:t>
      </w:r>
      <w:r w:rsidR="006158EE" w:rsidRPr="006158EE">
        <w:rPr>
          <w:rFonts w:ascii="微软雅黑" w:eastAsia="微软雅黑" w:hAnsi="微软雅黑" w:cs="宋体" w:hint="eastAsia"/>
          <w:color w:val="000000"/>
          <w:kern w:val="0"/>
          <w:sz w:val="24"/>
          <w:szCs w:val="24"/>
        </w:rPr>
        <w:t>2、流入二层的粪液一般已经腐熟，其中菌类和微生物虫卵已基本杀灭； 3、进入第三</w:t>
      </w:r>
      <w:proofErr w:type="gramStart"/>
      <w:r w:rsidR="006158EE" w:rsidRPr="006158EE">
        <w:rPr>
          <w:rFonts w:ascii="微软雅黑" w:eastAsia="微软雅黑" w:hAnsi="微软雅黑" w:cs="宋体" w:hint="eastAsia"/>
          <w:color w:val="000000"/>
          <w:kern w:val="0"/>
          <w:sz w:val="24"/>
          <w:szCs w:val="24"/>
        </w:rPr>
        <w:t>格功能</w:t>
      </w:r>
      <w:proofErr w:type="gramEnd"/>
      <w:r w:rsidR="006158EE" w:rsidRPr="006158EE">
        <w:rPr>
          <w:rFonts w:ascii="微软雅黑" w:eastAsia="微软雅黑" w:hAnsi="微软雅黑" w:cs="宋体" w:hint="eastAsia"/>
          <w:color w:val="000000"/>
          <w:kern w:val="0"/>
          <w:sz w:val="24"/>
          <w:szCs w:val="24"/>
        </w:rPr>
        <w:t>主要起暂时储存沉淀已基本无碍的粪液作用，此时的粪液可以当成肥料，用在农作物上面了。后期，经过再次沉淀的粪液通过排水管流入市政管网。</w:t>
      </w:r>
    </w:p>
    <w:p w:rsidR="00F76631" w:rsidRPr="00507A80" w:rsidRDefault="00507A80" w:rsidP="00507A80">
      <w:pPr>
        <w:widowControl/>
        <w:jc w:val="center"/>
        <w:rPr>
          <w:rFonts w:ascii="宋体" w:eastAsia="宋体" w:hAnsi="宋体" w:cs="宋体"/>
          <w:kern w:val="0"/>
          <w:sz w:val="24"/>
          <w:szCs w:val="24"/>
        </w:rPr>
      </w:pPr>
      <w:r w:rsidRPr="00507A80">
        <w:rPr>
          <w:rFonts w:ascii="宋体" w:eastAsia="宋体" w:hAnsi="宋体" w:cs="宋体"/>
          <w:noProof/>
          <w:kern w:val="0"/>
          <w:sz w:val="24"/>
          <w:szCs w:val="24"/>
        </w:rPr>
        <w:drawing>
          <wp:inline distT="0" distB="0" distL="0" distR="0">
            <wp:extent cx="3695700" cy="3189098"/>
            <wp:effectExtent l="0" t="0" r="0" b="0"/>
            <wp:docPr id="2" name="图片 2" descr="C:\Users\apple\AppData\Roaming\Tencent\Users\1036419297\QQ\WinTemp\RichOle\TS9F(F[EACLWSY}F$IC2V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AppData\Roaming\Tencent\Users\1036419297\QQ\WinTemp\RichOle\TS9F(F[EACLWSY}F$IC2VB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4372" cy="3196581"/>
                    </a:xfrm>
                    <a:prstGeom prst="rect">
                      <a:avLst/>
                    </a:prstGeom>
                    <a:noFill/>
                    <a:ln>
                      <a:noFill/>
                    </a:ln>
                  </pic:spPr>
                </pic:pic>
              </a:graphicData>
            </a:graphic>
          </wp:inline>
        </w:drawing>
      </w:r>
    </w:p>
    <w:p w:rsidR="008417C6" w:rsidRDefault="002C6A46" w:rsidP="008417C6">
      <w:pPr>
        <w:pStyle w:val="a7"/>
        <w:shd w:val="clear" w:color="auto" w:fill="FFFFFF"/>
        <w:spacing w:line="408" w:lineRule="atLeast"/>
        <w:ind w:firstLineChars="200" w:firstLine="480"/>
        <w:rPr>
          <w:rFonts w:ascii="微软雅黑" w:eastAsia="微软雅黑" w:hAnsi="微软雅黑" w:cs="宋体"/>
          <w:color w:val="000000"/>
        </w:rPr>
      </w:pPr>
      <w:r>
        <w:rPr>
          <w:rFonts w:ascii="微软雅黑" w:eastAsia="微软雅黑" w:hAnsi="微软雅黑" w:cs="宋体" w:hint="eastAsia"/>
          <w:color w:val="000000"/>
        </w:rPr>
        <w:lastRenderedPageBreak/>
        <w:t>钢筋混凝土水泥</w:t>
      </w:r>
      <w:r w:rsidRPr="006158EE">
        <w:rPr>
          <w:rFonts w:ascii="微软雅黑" w:eastAsia="微软雅黑" w:hAnsi="微软雅黑" w:cs="宋体" w:hint="eastAsia"/>
          <w:color w:val="000000"/>
        </w:rPr>
        <w:t>化粪池</w:t>
      </w:r>
      <w:r w:rsidR="000D57F7">
        <w:rPr>
          <w:rFonts w:ascii="微软雅黑" w:eastAsia="微软雅黑" w:hAnsi="微软雅黑" w:cs="宋体" w:hint="eastAsia"/>
          <w:color w:val="000000"/>
        </w:rPr>
        <w:t>优势</w:t>
      </w:r>
      <w:r w:rsidR="00CE4F4B">
        <w:rPr>
          <w:rFonts w:ascii="微软雅黑" w:eastAsia="微软雅黑" w:hAnsi="微软雅黑" w:cs="宋体" w:hint="eastAsia"/>
          <w:color w:val="000000"/>
        </w:rPr>
        <w:t>：</w:t>
      </w:r>
      <w:bookmarkStart w:id="0" w:name="_GoBack"/>
      <w:bookmarkEnd w:id="0"/>
    </w:p>
    <w:p w:rsidR="006158EE" w:rsidRPr="006158EE" w:rsidRDefault="006158EE" w:rsidP="008417C6">
      <w:pPr>
        <w:pStyle w:val="a7"/>
        <w:shd w:val="clear" w:color="auto" w:fill="FFFFFF"/>
        <w:spacing w:line="408" w:lineRule="atLeast"/>
        <w:ind w:firstLineChars="200" w:firstLine="480"/>
        <w:rPr>
          <w:rFonts w:ascii="微软雅黑" w:eastAsia="微软雅黑" w:hAnsi="微软雅黑" w:cs="宋体"/>
          <w:color w:val="000000"/>
        </w:rPr>
      </w:pPr>
      <w:r w:rsidRPr="006158EE">
        <w:rPr>
          <w:rFonts w:ascii="微软雅黑" w:eastAsia="微软雅黑" w:hAnsi="微软雅黑" w:cs="宋体" w:hint="eastAsia"/>
          <w:color w:val="000000"/>
        </w:rPr>
        <w:t>1.采用专利技术，钢模具生产。采用的整体成型工艺及独特的内曲面设计，明显的提高了抗压强度，比普通玻璃钢的强度高3~5倍，与钢筋混凝土现浇化粪池强度相当，除了可安装在绿化带中之外，也可以安装于道路及停车位下。施工完成后如果在路面上</w:t>
      </w:r>
      <w:proofErr w:type="gramStart"/>
      <w:r w:rsidRPr="006158EE">
        <w:rPr>
          <w:rFonts w:ascii="微软雅黑" w:eastAsia="微软雅黑" w:hAnsi="微软雅黑" w:cs="宋体" w:hint="eastAsia"/>
          <w:color w:val="000000"/>
        </w:rPr>
        <w:t>做正常</w:t>
      </w:r>
      <w:proofErr w:type="gramEnd"/>
      <w:r w:rsidRPr="006158EE">
        <w:rPr>
          <w:rFonts w:ascii="微软雅黑" w:eastAsia="微软雅黑" w:hAnsi="微软雅黑" w:cs="宋体" w:hint="eastAsia"/>
          <w:color w:val="000000"/>
        </w:rPr>
        <w:t>处理的情况下，可通过60吨载重汽车。</w:t>
      </w:r>
    </w:p>
    <w:p w:rsidR="006158EE" w:rsidRDefault="006158EE" w:rsidP="008417C6">
      <w:pPr>
        <w:pStyle w:val="a7"/>
        <w:shd w:val="clear" w:color="auto" w:fill="FFFFFF"/>
        <w:spacing w:line="408" w:lineRule="atLeast"/>
        <w:ind w:firstLineChars="200" w:firstLine="480"/>
        <w:rPr>
          <w:rFonts w:ascii="微软雅黑" w:eastAsia="微软雅黑" w:hAnsi="微软雅黑" w:cs="宋体"/>
          <w:color w:val="000000"/>
        </w:rPr>
      </w:pPr>
      <w:r w:rsidRPr="006158EE">
        <w:rPr>
          <w:rFonts w:ascii="微软雅黑" w:eastAsia="微软雅黑" w:hAnsi="微软雅黑" w:cs="宋体" w:hint="eastAsia"/>
          <w:color w:val="000000"/>
        </w:rPr>
        <w:t>2.整体化生产，污水处理能力强，产品一次成型不渗漏，密封性好。彻底防止污水渗漏对地下水造成污染，避免了建筑物周围地基下沉危害建筑物安全罐体表面有耐腐蚀层，抗酸碱，经久耐用，可与建筑物同寿命</w:t>
      </w:r>
      <w:r w:rsidR="008417C6">
        <w:rPr>
          <w:rFonts w:ascii="微软雅黑" w:eastAsia="微软雅黑" w:hAnsi="微软雅黑" w:cs="宋体" w:hint="eastAsia"/>
          <w:color w:val="000000"/>
        </w:rPr>
        <w:t>。</w:t>
      </w:r>
    </w:p>
    <w:p w:rsidR="008417C6" w:rsidRPr="006158EE" w:rsidRDefault="008417C6" w:rsidP="008417C6">
      <w:pPr>
        <w:pStyle w:val="a7"/>
        <w:shd w:val="clear" w:color="auto" w:fill="FFFFFF"/>
        <w:spacing w:line="408" w:lineRule="atLeast"/>
        <w:jc w:val="center"/>
        <w:rPr>
          <w:rFonts w:ascii="微软雅黑" w:eastAsia="微软雅黑" w:hAnsi="微软雅黑" w:cs="宋体"/>
          <w:color w:val="000000"/>
        </w:rPr>
      </w:pPr>
      <w:r>
        <w:rPr>
          <w:rFonts w:ascii="宋体" w:hAnsi="宋体" w:cs="宋体"/>
          <w:noProof/>
        </w:rPr>
        <w:drawing>
          <wp:inline distT="0" distB="0" distL="0" distR="0" wp14:anchorId="5B307E52" wp14:editId="6E6B0965">
            <wp:extent cx="3686175" cy="34316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018.jpg"/>
                    <pic:cNvPicPr/>
                  </pic:nvPicPr>
                  <pic:blipFill>
                    <a:blip r:embed="rId8">
                      <a:extLst>
                        <a:ext uri="{28A0092B-C50C-407E-A947-70E740481C1C}">
                          <a14:useLocalDpi xmlns:a14="http://schemas.microsoft.com/office/drawing/2010/main" val="0"/>
                        </a:ext>
                      </a:extLst>
                    </a:blip>
                    <a:stretch>
                      <a:fillRect/>
                    </a:stretch>
                  </pic:blipFill>
                  <pic:spPr>
                    <a:xfrm>
                      <a:off x="0" y="0"/>
                      <a:ext cx="3689487" cy="3434756"/>
                    </a:xfrm>
                    <a:prstGeom prst="rect">
                      <a:avLst/>
                    </a:prstGeom>
                  </pic:spPr>
                </pic:pic>
              </a:graphicData>
            </a:graphic>
          </wp:inline>
        </w:drawing>
      </w:r>
    </w:p>
    <w:p w:rsidR="006158EE" w:rsidRPr="006158EE" w:rsidRDefault="006158EE" w:rsidP="006158EE">
      <w:pPr>
        <w:pStyle w:val="a7"/>
        <w:shd w:val="clear" w:color="auto" w:fill="FFFFFF"/>
        <w:spacing w:line="408" w:lineRule="atLeast"/>
        <w:ind w:firstLineChars="200" w:firstLine="480"/>
        <w:rPr>
          <w:rFonts w:ascii="微软雅黑" w:eastAsia="微软雅黑" w:hAnsi="微软雅黑" w:cs="宋体"/>
          <w:color w:val="000000"/>
        </w:rPr>
      </w:pPr>
      <w:r w:rsidRPr="006158EE">
        <w:rPr>
          <w:rFonts w:ascii="微软雅黑" w:eastAsia="微软雅黑" w:hAnsi="微软雅黑" w:cs="宋体" w:hint="eastAsia"/>
          <w:color w:val="000000"/>
        </w:rPr>
        <w:t>3. 安装优势</w:t>
      </w:r>
    </w:p>
    <w:p w:rsidR="006158EE" w:rsidRPr="006158EE" w:rsidRDefault="006158EE" w:rsidP="006158EE">
      <w:pPr>
        <w:pStyle w:val="a7"/>
        <w:shd w:val="clear" w:color="auto" w:fill="FFFFFF"/>
        <w:spacing w:line="408" w:lineRule="atLeast"/>
        <w:ind w:firstLineChars="200" w:firstLine="480"/>
        <w:rPr>
          <w:rFonts w:ascii="微软雅黑" w:eastAsia="微软雅黑" w:hAnsi="微软雅黑" w:cs="宋体"/>
          <w:color w:val="000000"/>
        </w:rPr>
      </w:pPr>
      <w:r w:rsidRPr="006158EE">
        <w:rPr>
          <w:rFonts w:ascii="微软雅黑" w:eastAsia="微软雅黑" w:hAnsi="微软雅黑" w:cs="宋体" w:hint="eastAsia"/>
          <w:color w:val="000000"/>
        </w:rPr>
        <w:t>安装快捷、施工期短，基坑开挖后，坑底不需要打垫层可直接安装，回填时不需要灌水，对回填土无过高要求。</w:t>
      </w:r>
    </w:p>
    <w:p w:rsidR="000B2390" w:rsidRDefault="006158EE" w:rsidP="006158EE">
      <w:pPr>
        <w:pStyle w:val="a7"/>
        <w:shd w:val="clear" w:color="auto" w:fill="FFFFFF"/>
        <w:spacing w:line="408" w:lineRule="atLeast"/>
        <w:ind w:firstLineChars="200" w:firstLine="480"/>
        <w:rPr>
          <w:rFonts w:ascii="微软雅黑" w:eastAsia="微软雅黑" w:hAnsi="微软雅黑" w:cs="宋体"/>
          <w:color w:val="000000"/>
        </w:rPr>
      </w:pPr>
      <w:r w:rsidRPr="006158EE">
        <w:rPr>
          <w:rFonts w:ascii="微软雅黑" w:eastAsia="微软雅黑" w:hAnsi="微软雅黑" w:cs="宋体" w:hint="eastAsia"/>
          <w:color w:val="000000"/>
        </w:rPr>
        <w:lastRenderedPageBreak/>
        <w:t>4.在工地工期紧或连续阴雨天基坑易塌方或基坑开挖时地下水过多的各种苛刻条件下，</w:t>
      </w:r>
      <w:r w:rsidR="008417C6">
        <w:rPr>
          <w:rFonts w:ascii="微软雅黑" w:eastAsia="微软雅黑" w:hAnsi="微软雅黑" w:cs="宋体" w:hint="eastAsia"/>
          <w:color w:val="000000"/>
        </w:rPr>
        <w:t>可</w:t>
      </w:r>
      <w:r w:rsidRPr="006158EE">
        <w:rPr>
          <w:rFonts w:ascii="微软雅黑" w:eastAsia="微软雅黑" w:hAnsi="微软雅黑" w:cs="宋体" w:hint="eastAsia"/>
          <w:color w:val="000000"/>
        </w:rPr>
        <w:t>采用本产品。</w:t>
      </w:r>
    </w:p>
    <w:p w:rsidR="004F3FD0" w:rsidRPr="004F3FD0" w:rsidRDefault="008417C6" w:rsidP="004F3FD0">
      <w:pPr>
        <w:jc w:val="center"/>
        <w:rPr>
          <w:rFonts w:ascii="微软雅黑" w:eastAsia="微软雅黑" w:hAnsi="微软雅黑"/>
          <w:b/>
          <w:sz w:val="24"/>
          <w:szCs w:val="24"/>
        </w:rPr>
      </w:pPr>
      <w:r>
        <w:rPr>
          <w:rFonts w:ascii="宋体" w:hAnsi="宋体" w:cs="宋体"/>
          <w:noProof/>
        </w:rPr>
        <w:drawing>
          <wp:inline distT="0" distB="0" distL="0" distR="0">
            <wp:extent cx="5274310" cy="25361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_1519521181_7492.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536190"/>
                    </a:xfrm>
                    <a:prstGeom prst="rect">
                      <a:avLst/>
                    </a:prstGeom>
                  </pic:spPr>
                </pic:pic>
              </a:graphicData>
            </a:graphic>
          </wp:inline>
        </w:drawing>
      </w:r>
    </w:p>
    <w:p w:rsidR="00543379" w:rsidRPr="00543379" w:rsidRDefault="00CE4F4B" w:rsidP="006158EE">
      <w:pPr>
        <w:widowControl/>
        <w:shd w:val="clear" w:color="auto" w:fill="FFFFFF"/>
        <w:ind w:left="147" w:right="301" w:firstLineChars="200" w:firstLine="480"/>
        <w:jc w:val="left"/>
        <w:rPr>
          <w:rFonts w:ascii="微软雅黑" w:eastAsia="微软雅黑" w:hAnsi="微软雅黑" w:cs="宋体"/>
          <w:color w:val="000000"/>
          <w:kern w:val="0"/>
          <w:sz w:val="24"/>
          <w:szCs w:val="24"/>
        </w:rPr>
      </w:pPr>
      <w:r w:rsidRPr="00CE4F4B">
        <w:rPr>
          <w:rFonts w:ascii="微软雅黑" w:eastAsia="微软雅黑" w:hAnsi="微软雅黑" w:cs="宋体" w:hint="eastAsia"/>
          <w:color w:val="000000"/>
          <w:kern w:val="0"/>
          <w:sz w:val="24"/>
          <w:szCs w:val="24"/>
        </w:rPr>
        <w:t>根据专利技术，以高强度的钢筋混凝土作为结构层的原材料，采用“钢制内外模具”生产制作成品。罐体采用整体成型工艺、独特的内曲面设计，并在罐体内设钢筋加强带作力学保护，保证抗压强度可达C40！耐腐蚀、抗酸碱、无渗漏、高压强、施工快捷方便，除了可安装在绿化带中之外，也可以安装于道路及停车位下。施工完成后如果在路面上</w:t>
      </w:r>
      <w:proofErr w:type="gramStart"/>
      <w:r w:rsidRPr="00CE4F4B">
        <w:rPr>
          <w:rFonts w:ascii="微软雅黑" w:eastAsia="微软雅黑" w:hAnsi="微软雅黑" w:cs="宋体" w:hint="eastAsia"/>
          <w:color w:val="000000"/>
          <w:kern w:val="0"/>
          <w:sz w:val="24"/>
          <w:szCs w:val="24"/>
        </w:rPr>
        <w:t>做正常</w:t>
      </w:r>
      <w:proofErr w:type="gramEnd"/>
      <w:r w:rsidRPr="00CE4F4B">
        <w:rPr>
          <w:rFonts w:ascii="微软雅黑" w:eastAsia="微软雅黑" w:hAnsi="微软雅黑" w:cs="宋体" w:hint="eastAsia"/>
          <w:color w:val="000000"/>
          <w:kern w:val="0"/>
          <w:sz w:val="24"/>
          <w:szCs w:val="24"/>
        </w:rPr>
        <w:t>处理的情况下，可通过60吨载重汽车。</w:t>
      </w:r>
    </w:p>
    <w:p w:rsidR="00804CDF" w:rsidRPr="0037605A" w:rsidRDefault="0037605A" w:rsidP="0037605A">
      <w:pPr>
        <w:jc w:val="center"/>
        <w:rPr>
          <w:rFonts w:ascii="微软雅黑" w:eastAsia="微软雅黑" w:hAnsi="微软雅黑"/>
          <w:b/>
          <w:sz w:val="20"/>
          <w:szCs w:val="20"/>
        </w:rPr>
      </w:pPr>
      <w:r>
        <w:rPr>
          <w:rFonts w:ascii="微软雅黑" w:eastAsia="微软雅黑" w:hAnsi="微软雅黑"/>
          <w:b/>
          <w:noProof/>
          <w:sz w:val="20"/>
          <w:szCs w:val="20"/>
        </w:rPr>
        <w:drawing>
          <wp:inline distT="0" distB="0" distL="0" distR="0">
            <wp:extent cx="3974881" cy="286702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图片20190119225030.png"/>
                    <pic:cNvPicPr/>
                  </pic:nvPicPr>
                  <pic:blipFill>
                    <a:blip r:embed="rId10">
                      <a:extLst>
                        <a:ext uri="{28A0092B-C50C-407E-A947-70E740481C1C}">
                          <a14:useLocalDpi xmlns:a14="http://schemas.microsoft.com/office/drawing/2010/main" val="0"/>
                        </a:ext>
                      </a:extLst>
                    </a:blip>
                    <a:stretch>
                      <a:fillRect/>
                    </a:stretch>
                  </pic:blipFill>
                  <pic:spPr>
                    <a:xfrm>
                      <a:off x="0" y="0"/>
                      <a:ext cx="3984228" cy="2873767"/>
                    </a:xfrm>
                    <a:prstGeom prst="rect">
                      <a:avLst/>
                    </a:prstGeom>
                  </pic:spPr>
                </pic:pic>
              </a:graphicData>
            </a:graphic>
          </wp:inline>
        </w:drawing>
      </w:r>
    </w:p>
    <w:p w:rsidR="00E31652" w:rsidRPr="00E31652" w:rsidRDefault="00804CDF" w:rsidP="00B52DFA">
      <w:pPr>
        <w:pStyle w:val="a7"/>
        <w:shd w:val="clear" w:color="auto" w:fill="FFFFFF"/>
        <w:spacing w:before="0" w:beforeAutospacing="0" w:after="0" w:afterAutospacing="0" w:line="480" w:lineRule="atLeast"/>
        <w:ind w:firstLine="480"/>
        <w:jc w:val="both"/>
        <w:rPr>
          <w:rFonts w:ascii="微软雅黑" w:eastAsia="微软雅黑" w:hAnsi="微软雅黑"/>
        </w:rPr>
      </w:pPr>
      <w:r w:rsidRPr="00AB55C0">
        <w:rPr>
          <w:rFonts w:ascii="微软雅黑" w:eastAsia="微软雅黑" w:hAnsi="微软雅黑"/>
          <w:b/>
        </w:rPr>
        <w:lastRenderedPageBreak/>
        <w:t>深圳市金诚</w:t>
      </w:r>
      <w:r>
        <w:rPr>
          <w:rFonts w:ascii="微软雅黑" w:eastAsia="微软雅黑" w:hAnsi="微软雅黑" w:hint="eastAsia"/>
          <w:b/>
        </w:rPr>
        <w:t>世纪</w:t>
      </w:r>
      <w:r w:rsidRPr="00AB55C0">
        <w:rPr>
          <w:rFonts w:ascii="微软雅黑" w:eastAsia="微软雅黑" w:hAnsi="微软雅黑"/>
          <w:b/>
        </w:rPr>
        <w:t>环保</w:t>
      </w:r>
      <w:r>
        <w:rPr>
          <w:rFonts w:ascii="微软雅黑" w:eastAsia="微软雅黑" w:hAnsi="微软雅黑"/>
          <w:b/>
        </w:rPr>
        <w:t>设备</w:t>
      </w:r>
      <w:r w:rsidRPr="00AB55C0">
        <w:rPr>
          <w:rFonts w:ascii="微软雅黑" w:eastAsia="微软雅黑" w:hAnsi="微软雅黑"/>
          <w:b/>
        </w:rPr>
        <w:t>有限公司</w:t>
      </w:r>
      <w:r w:rsidR="00B52DFA" w:rsidRPr="00B52DFA">
        <w:rPr>
          <w:rFonts w:ascii="微软雅黑" w:eastAsia="微软雅黑" w:hAnsi="微软雅黑" w:hint="eastAsia"/>
        </w:rPr>
        <w:t>是一家水箱+化粪池制造、销售、安装于一体的高科技环保企业，本公司拥有先进的生产设备，结合国内外高效生物污水处理技术，研制开发出新型节能钢塑复合水箱、商</w:t>
      </w:r>
      <w:proofErr w:type="gramStart"/>
      <w:r w:rsidR="00B52DFA" w:rsidRPr="00B52DFA">
        <w:rPr>
          <w:rFonts w:ascii="微软雅黑" w:eastAsia="微软雅黑" w:hAnsi="微软雅黑" w:hint="eastAsia"/>
        </w:rPr>
        <w:t>砼</w:t>
      </w:r>
      <w:proofErr w:type="gramEnd"/>
      <w:r w:rsidR="00B52DFA" w:rsidRPr="00B52DFA">
        <w:rPr>
          <w:rFonts w:ascii="微软雅黑" w:eastAsia="微软雅黑" w:hAnsi="微软雅黑" w:hint="eastAsia"/>
        </w:rPr>
        <w:t>混凝土水泥化粪池等产品。</w:t>
      </w:r>
      <w:r w:rsidR="00B52DFA">
        <w:rPr>
          <w:rFonts w:ascii="微软雅黑" w:eastAsia="微软雅黑" w:hAnsi="微软雅黑" w:hint="eastAsia"/>
        </w:rPr>
        <w:t>公司主营</w:t>
      </w:r>
      <w:r w:rsidR="0037605A" w:rsidRPr="0037605A">
        <w:rPr>
          <w:rFonts w:ascii="微软雅黑" w:eastAsia="微软雅黑" w:hAnsi="微软雅黑" w:hint="eastAsia"/>
        </w:rPr>
        <w:t>不锈钢水箱、</w:t>
      </w:r>
      <w:r w:rsidR="00B52DFA">
        <w:rPr>
          <w:rFonts w:ascii="微软雅黑" w:eastAsia="微软雅黑" w:hAnsi="微软雅黑" w:hint="eastAsia"/>
        </w:rPr>
        <w:t>B</w:t>
      </w:r>
      <w:r w:rsidR="00B52DFA">
        <w:rPr>
          <w:rFonts w:ascii="微软雅黑" w:eastAsia="微软雅黑" w:hAnsi="微软雅黑"/>
        </w:rPr>
        <w:t>DF</w:t>
      </w:r>
      <w:r w:rsidR="0037605A" w:rsidRPr="0037605A">
        <w:rPr>
          <w:rFonts w:ascii="微软雅黑" w:eastAsia="微软雅黑" w:hAnsi="微软雅黑" w:hint="eastAsia"/>
        </w:rPr>
        <w:t>水箱、</w:t>
      </w:r>
      <w:r w:rsidR="0037605A">
        <w:rPr>
          <w:rFonts w:ascii="微软雅黑" w:eastAsia="微软雅黑" w:hAnsi="微软雅黑" w:hint="eastAsia"/>
        </w:rPr>
        <w:t>钢塑复合</w:t>
      </w:r>
      <w:r w:rsidR="0037605A" w:rsidRPr="0037605A">
        <w:rPr>
          <w:rFonts w:ascii="微软雅黑" w:eastAsia="微软雅黑" w:hAnsi="微软雅黑" w:hint="eastAsia"/>
        </w:rPr>
        <w:t>水箱、玻璃钢水箱、油水分离提升设备以及</w:t>
      </w:r>
      <w:r w:rsidR="0037605A">
        <w:rPr>
          <w:rFonts w:ascii="微软雅黑" w:eastAsia="微软雅黑" w:hAnsi="微软雅黑" w:hint="eastAsia"/>
        </w:rPr>
        <w:t>玻璃钢化粪池、商</w:t>
      </w:r>
      <w:proofErr w:type="gramStart"/>
      <w:r w:rsidR="0037605A">
        <w:rPr>
          <w:rFonts w:ascii="微软雅黑" w:eastAsia="微软雅黑" w:hAnsi="微软雅黑" w:hint="eastAsia"/>
        </w:rPr>
        <w:t>砼</w:t>
      </w:r>
      <w:proofErr w:type="gramEnd"/>
      <w:r w:rsidR="0037605A">
        <w:rPr>
          <w:rFonts w:ascii="微软雅黑" w:eastAsia="微软雅黑" w:hAnsi="微软雅黑" w:hint="eastAsia"/>
        </w:rPr>
        <w:t>混凝土水泥化粪池，</w:t>
      </w:r>
      <w:r w:rsidR="00B52DFA">
        <w:rPr>
          <w:rFonts w:ascii="微软雅黑" w:eastAsia="微软雅黑" w:hAnsi="微软雅黑" w:hint="eastAsia"/>
        </w:rPr>
        <w:t>产品已广泛应用于建筑行业。</w:t>
      </w:r>
      <w:r w:rsidRPr="0037605A">
        <w:rPr>
          <w:rFonts w:ascii="微软雅黑" w:eastAsia="微软雅黑" w:hAnsi="微软雅黑" w:hint="eastAsia"/>
        </w:rPr>
        <w:t>公司生产的“金诚”牌</w:t>
      </w:r>
      <w:r w:rsidR="001179B5" w:rsidRPr="00543379">
        <w:rPr>
          <w:rFonts w:ascii="微软雅黑" w:eastAsia="微软雅黑" w:hAnsi="微软雅黑" w:cs="宋体"/>
          <w:color w:val="000000"/>
        </w:rPr>
        <w:t>商</w:t>
      </w:r>
      <w:proofErr w:type="gramStart"/>
      <w:r w:rsidR="001179B5" w:rsidRPr="00543379">
        <w:rPr>
          <w:rFonts w:ascii="微软雅黑" w:eastAsia="微软雅黑" w:hAnsi="微软雅黑" w:cs="宋体"/>
          <w:color w:val="000000"/>
        </w:rPr>
        <w:t>砼</w:t>
      </w:r>
      <w:proofErr w:type="gramEnd"/>
      <w:r w:rsidR="001179B5">
        <w:rPr>
          <w:rFonts w:ascii="微软雅黑" w:eastAsia="微软雅黑" w:hAnsi="微软雅黑" w:cs="宋体"/>
          <w:color w:val="000000"/>
        </w:rPr>
        <w:t>化粪池</w:t>
      </w:r>
      <w:r w:rsidRPr="0037605A">
        <w:rPr>
          <w:rFonts w:ascii="微软雅黑" w:eastAsia="微软雅黑" w:hAnsi="微软雅黑" w:hint="eastAsia"/>
        </w:rPr>
        <w:t>，</w:t>
      </w:r>
      <w:r w:rsidR="00E31652" w:rsidRPr="00E31652">
        <w:rPr>
          <w:rFonts w:ascii="微软雅黑" w:eastAsia="微软雅黑" w:hAnsi="微软雅黑"/>
        </w:rPr>
        <w:t>该产品是取代传统砌筑式和现浇式化粪池的新型产品，是水泥制品在建筑工程中的一项技术创新，产品符合【国家给排水设计规范】有关的技术要求，其中水质达到国标【污水排入城市下水道水质标准】的要求</w:t>
      </w:r>
      <w:r w:rsidR="00B52DFA" w:rsidRPr="00B52DFA">
        <w:rPr>
          <w:rFonts w:ascii="微软雅黑" w:eastAsia="微软雅黑" w:hAnsi="微软雅黑" w:hint="eastAsia"/>
        </w:rPr>
        <w:t>。</w:t>
      </w:r>
    </w:p>
    <w:p w:rsidR="005B00AF" w:rsidRPr="00E31652" w:rsidRDefault="005B00AF" w:rsidP="002441EF">
      <w:pPr>
        <w:ind w:firstLineChars="200" w:firstLine="420"/>
        <w:rPr>
          <w:rFonts w:ascii="微软雅黑" w:eastAsia="微软雅黑" w:hAnsi="微软雅黑"/>
        </w:rPr>
      </w:pPr>
    </w:p>
    <w:sectPr w:rsidR="005B00AF" w:rsidRPr="00E31652">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273" w:rsidRDefault="00DD7273" w:rsidP="00C868B9">
      <w:r>
        <w:separator/>
      </w:r>
    </w:p>
  </w:endnote>
  <w:endnote w:type="continuationSeparator" w:id="0">
    <w:p w:rsidR="00DD7273" w:rsidRDefault="00DD7273" w:rsidP="00C8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273" w:rsidRDefault="00DD7273" w:rsidP="00C868B9">
      <w:r>
        <w:separator/>
      </w:r>
    </w:p>
  </w:footnote>
  <w:footnote w:type="continuationSeparator" w:id="0">
    <w:p w:rsidR="00DD7273" w:rsidRDefault="00DD7273" w:rsidP="00C86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B9" w:rsidRDefault="00C868B9" w:rsidP="005F75BB">
    <w:pPr>
      <w:pStyle w:val="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D14604"/>
    <w:multiLevelType w:val="singleLevel"/>
    <w:tmpl w:val="52D1460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B9"/>
    <w:rsid w:val="00007A30"/>
    <w:rsid w:val="00025852"/>
    <w:rsid w:val="00027C9C"/>
    <w:rsid w:val="00060A0D"/>
    <w:rsid w:val="000B2390"/>
    <w:rsid w:val="000D57F7"/>
    <w:rsid w:val="001179B5"/>
    <w:rsid w:val="00152F73"/>
    <w:rsid w:val="002441EF"/>
    <w:rsid w:val="002C6A46"/>
    <w:rsid w:val="0037605A"/>
    <w:rsid w:val="003B1AE9"/>
    <w:rsid w:val="003C19AF"/>
    <w:rsid w:val="004062E0"/>
    <w:rsid w:val="004267BC"/>
    <w:rsid w:val="004F3FD0"/>
    <w:rsid w:val="00507A80"/>
    <w:rsid w:val="00540F00"/>
    <w:rsid w:val="00543379"/>
    <w:rsid w:val="00566682"/>
    <w:rsid w:val="00597B77"/>
    <w:rsid w:val="005B00AF"/>
    <w:rsid w:val="005F75BB"/>
    <w:rsid w:val="006158EE"/>
    <w:rsid w:val="00630ACD"/>
    <w:rsid w:val="006C1B4F"/>
    <w:rsid w:val="00804CDF"/>
    <w:rsid w:val="00824EE1"/>
    <w:rsid w:val="00840F8F"/>
    <w:rsid w:val="008417C6"/>
    <w:rsid w:val="00842A64"/>
    <w:rsid w:val="008F208B"/>
    <w:rsid w:val="009174B9"/>
    <w:rsid w:val="00973B39"/>
    <w:rsid w:val="009C6D74"/>
    <w:rsid w:val="009F2AB0"/>
    <w:rsid w:val="00A007E0"/>
    <w:rsid w:val="00A71FCE"/>
    <w:rsid w:val="00AB55C0"/>
    <w:rsid w:val="00AF785B"/>
    <w:rsid w:val="00B14880"/>
    <w:rsid w:val="00B201C7"/>
    <w:rsid w:val="00B42F43"/>
    <w:rsid w:val="00B52DFA"/>
    <w:rsid w:val="00BB5B4E"/>
    <w:rsid w:val="00BE6484"/>
    <w:rsid w:val="00C84A30"/>
    <w:rsid w:val="00C868B9"/>
    <w:rsid w:val="00CC68EC"/>
    <w:rsid w:val="00CE4F4B"/>
    <w:rsid w:val="00D60AFB"/>
    <w:rsid w:val="00DB484F"/>
    <w:rsid w:val="00DB637E"/>
    <w:rsid w:val="00DB700D"/>
    <w:rsid w:val="00DD7273"/>
    <w:rsid w:val="00E31652"/>
    <w:rsid w:val="00E42343"/>
    <w:rsid w:val="00E67DFD"/>
    <w:rsid w:val="00ED4A1F"/>
    <w:rsid w:val="00F76631"/>
    <w:rsid w:val="00F81B2F"/>
    <w:rsid w:val="00F8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805B6C-37E4-40F1-BC12-8818C2D9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Char"/>
    <w:uiPriority w:val="9"/>
    <w:qFormat/>
    <w:rsid w:val="00E3165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68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68B9"/>
    <w:rPr>
      <w:sz w:val="18"/>
      <w:szCs w:val="18"/>
    </w:rPr>
  </w:style>
  <w:style w:type="paragraph" w:styleId="a4">
    <w:name w:val="footer"/>
    <w:basedOn w:val="a"/>
    <w:link w:val="Char0"/>
    <w:uiPriority w:val="99"/>
    <w:unhideWhenUsed/>
    <w:rsid w:val="00C868B9"/>
    <w:pPr>
      <w:tabs>
        <w:tab w:val="center" w:pos="4153"/>
        <w:tab w:val="right" w:pos="8306"/>
      </w:tabs>
      <w:snapToGrid w:val="0"/>
      <w:jc w:val="left"/>
    </w:pPr>
    <w:rPr>
      <w:sz w:val="18"/>
      <w:szCs w:val="18"/>
    </w:rPr>
  </w:style>
  <w:style w:type="character" w:customStyle="1" w:styleId="Char0">
    <w:name w:val="页脚 Char"/>
    <w:basedOn w:val="a0"/>
    <w:link w:val="a4"/>
    <w:uiPriority w:val="99"/>
    <w:rsid w:val="00C868B9"/>
    <w:rPr>
      <w:sz w:val="18"/>
      <w:szCs w:val="18"/>
    </w:rPr>
  </w:style>
  <w:style w:type="paragraph" w:customStyle="1" w:styleId="1">
    <w:name w:val="样式1"/>
    <w:basedOn w:val="a3"/>
    <w:link w:val="1Char"/>
    <w:qFormat/>
    <w:rsid w:val="00C868B9"/>
    <w:pPr>
      <w:pBdr>
        <w:bottom w:val="double" w:sz="4" w:space="1" w:color="auto"/>
      </w:pBdr>
    </w:pPr>
  </w:style>
  <w:style w:type="character" w:customStyle="1" w:styleId="1Char">
    <w:name w:val="样式1 Char"/>
    <w:basedOn w:val="Char"/>
    <w:link w:val="1"/>
    <w:rsid w:val="00C868B9"/>
    <w:rPr>
      <w:sz w:val="18"/>
      <w:szCs w:val="18"/>
    </w:rPr>
  </w:style>
  <w:style w:type="character" w:styleId="a5">
    <w:name w:val="Hyperlink"/>
    <w:basedOn w:val="a0"/>
    <w:uiPriority w:val="99"/>
    <w:unhideWhenUsed/>
    <w:rsid w:val="002441EF"/>
    <w:rPr>
      <w:color w:val="0563C1" w:themeColor="hyperlink"/>
      <w:u w:val="single"/>
    </w:rPr>
  </w:style>
  <w:style w:type="character" w:styleId="a6">
    <w:name w:val="Strong"/>
    <w:qFormat/>
    <w:rsid w:val="004F3FD0"/>
    <w:rPr>
      <w:b/>
    </w:rPr>
  </w:style>
  <w:style w:type="paragraph" w:styleId="a7">
    <w:name w:val="Normal (Web)"/>
    <w:basedOn w:val="a"/>
    <w:uiPriority w:val="99"/>
    <w:rsid w:val="004F3FD0"/>
    <w:pPr>
      <w:spacing w:before="100" w:beforeAutospacing="1" w:after="100" w:afterAutospacing="1"/>
      <w:jc w:val="left"/>
    </w:pPr>
    <w:rPr>
      <w:rFonts w:ascii="Calibri" w:eastAsia="宋体" w:hAnsi="Calibri" w:cs="Times New Roman"/>
      <w:kern w:val="0"/>
      <w:sz w:val="24"/>
      <w:szCs w:val="24"/>
    </w:rPr>
  </w:style>
  <w:style w:type="character" w:customStyle="1" w:styleId="4Char">
    <w:name w:val="标题 4 Char"/>
    <w:basedOn w:val="a0"/>
    <w:link w:val="4"/>
    <w:uiPriority w:val="9"/>
    <w:rsid w:val="00E31652"/>
    <w:rPr>
      <w:rFonts w:ascii="宋体" w:eastAsia="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0109">
      <w:bodyDiv w:val="1"/>
      <w:marLeft w:val="0"/>
      <w:marRight w:val="0"/>
      <w:marTop w:val="0"/>
      <w:marBottom w:val="0"/>
      <w:divBdr>
        <w:top w:val="none" w:sz="0" w:space="0" w:color="auto"/>
        <w:left w:val="none" w:sz="0" w:space="0" w:color="auto"/>
        <w:bottom w:val="none" w:sz="0" w:space="0" w:color="auto"/>
        <w:right w:val="none" w:sz="0" w:space="0" w:color="auto"/>
      </w:divBdr>
    </w:div>
    <w:div w:id="841313751">
      <w:bodyDiv w:val="1"/>
      <w:marLeft w:val="0"/>
      <w:marRight w:val="0"/>
      <w:marTop w:val="0"/>
      <w:marBottom w:val="0"/>
      <w:divBdr>
        <w:top w:val="none" w:sz="0" w:space="0" w:color="auto"/>
        <w:left w:val="none" w:sz="0" w:space="0" w:color="auto"/>
        <w:bottom w:val="none" w:sz="0" w:space="0" w:color="auto"/>
        <w:right w:val="none" w:sz="0" w:space="0" w:color="auto"/>
      </w:divBdr>
      <w:divsChild>
        <w:div w:id="575289556">
          <w:marLeft w:val="0"/>
          <w:marRight w:val="0"/>
          <w:marTop w:val="0"/>
          <w:marBottom w:val="0"/>
          <w:divBdr>
            <w:top w:val="none" w:sz="0" w:space="0" w:color="auto"/>
            <w:left w:val="none" w:sz="0" w:space="0" w:color="auto"/>
            <w:bottom w:val="none" w:sz="0" w:space="0" w:color="auto"/>
            <w:right w:val="none" w:sz="0" w:space="0" w:color="auto"/>
          </w:divBdr>
        </w:div>
      </w:divsChild>
    </w:div>
    <w:div w:id="1185361181">
      <w:bodyDiv w:val="1"/>
      <w:marLeft w:val="0"/>
      <w:marRight w:val="0"/>
      <w:marTop w:val="0"/>
      <w:marBottom w:val="0"/>
      <w:divBdr>
        <w:top w:val="none" w:sz="0" w:space="0" w:color="auto"/>
        <w:left w:val="none" w:sz="0" w:space="0" w:color="auto"/>
        <w:bottom w:val="none" w:sz="0" w:space="0" w:color="auto"/>
        <w:right w:val="none" w:sz="0" w:space="0" w:color="auto"/>
      </w:divBdr>
    </w:div>
    <w:div w:id="1521777861">
      <w:bodyDiv w:val="1"/>
      <w:marLeft w:val="0"/>
      <w:marRight w:val="0"/>
      <w:marTop w:val="0"/>
      <w:marBottom w:val="0"/>
      <w:divBdr>
        <w:top w:val="none" w:sz="0" w:space="0" w:color="auto"/>
        <w:left w:val="none" w:sz="0" w:space="0" w:color="auto"/>
        <w:bottom w:val="none" w:sz="0" w:space="0" w:color="auto"/>
        <w:right w:val="none" w:sz="0" w:space="0" w:color="auto"/>
      </w:divBdr>
    </w:div>
    <w:div w:id="1719083005">
      <w:bodyDiv w:val="1"/>
      <w:marLeft w:val="0"/>
      <w:marRight w:val="0"/>
      <w:marTop w:val="0"/>
      <w:marBottom w:val="0"/>
      <w:divBdr>
        <w:top w:val="none" w:sz="0" w:space="0" w:color="auto"/>
        <w:left w:val="none" w:sz="0" w:space="0" w:color="auto"/>
        <w:bottom w:val="none" w:sz="0" w:space="0" w:color="auto"/>
        <w:right w:val="none" w:sz="0" w:space="0" w:color="auto"/>
      </w:divBdr>
    </w:div>
    <w:div w:id="204944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187</Words>
  <Characters>1068</Characters>
  <Application>Microsoft Office Word</Application>
  <DocSecurity>0</DocSecurity>
  <Lines>8</Lines>
  <Paragraphs>2</Paragraphs>
  <ScaleCrop>false</ScaleCrop>
  <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7</cp:revision>
  <dcterms:created xsi:type="dcterms:W3CDTF">2019-01-27T09:58:00Z</dcterms:created>
  <dcterms:modified xsi:type="dcterms:W3CDTF">2019-01-27T10:15:00Z</dcterms:modified>
</cp:coreProperties>
</file>