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7C9" w:rsidRPr="006158EE" w:rsidRDefault="002257C9" w:rsidP="002257C9">
      <w:pPr>
        <w:widowControl/>
        <w:shd w:val="clear" w:color="auto" w:fill="FFFFFF"/>
        <w:ind w:left="147" w:right="301" w:firstLineChars="200" w:firstLine="480"/>
        <w:jc w:val="left"/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刚度大、强度高、耐腐蚀、价格低、施工方便是选择化粪池的五大要素，然而传统化粪池因受材质及生产工艺限制，都不能同时满足这五项要求。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我公司围绕这五要素研发出新一代化粪池</w:t>
      </w:r>
      <w:r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它保留了其他材料的优势克服了</w:t>
      </w:r>
      <w:r w:rsidR="00DA39C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他们的弱点</w:t>
      </w:r>
      <w:r w:rsidR="00DA39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="00DA39C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是一种抗压</w:t>
      </w:r>
      <w:r w:rsidR="00DA39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、</w:t>
      </w:r>
      <w:r w:rsidR="00DA39C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高强</w:t>
      </w:r>
      <w:r w:rsidR="00DA39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、</w:t>
      </w:r>
      <w:proofErr w:type="gramStart"/>
      <w:r w:rsidR="00DA39C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耐腐价廉</w:t>
      </w:r>
      <w:proofErr w:type="gramEnd"/>
      <w:r w:rsidR="00DA39C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的理想新一代产品</w:t>
      </w:r>
      <w:r w:rsidR="00DA39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="00DA39C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从新材料</w:t>
      </w:r>
      <w:r w:rsidR="00DA39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、</w:t>
      </w:r>
      <w:r w:rsidR="00DA39C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新复合工艺到罐体独特的</w:t>
      </w:r>
      <w:proofErr w:type="gramStart"/>
      <w:r w:rsidR="00DA39C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拱面设计</w:t>
      </w:r>
      <w:proofErr w:type="gramEnd"/>
      <w:r w:rsidR="00DA39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="00DA39C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保证了这种优势的充分体现</w:t>
      </w:r>
      <w:r w:rsidR="00DA39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，</w:t>
      </w:r>
      <w:r w:rsidR="00DA39C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为用户提供了较为安全</w:t>
      </w:r>
      <w:r w:rsidR="00DA39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、</w:t>
      </w:r>
      <w:r w:rsidR="00DA39C7">
        <w:rPr>
          <w:rFonts w:ascii="微软雅黑" w:eastAsia="微软雅黑" w:hAnsi="微软雅黑" w:cs="宋体"/>
          <w:color w:val="000000"/>
          <w:kern w:val="0"/>
          <w:sz w:val="24"/>
          <w:szCs w:val="24"/>
        </w:rPr>
        <w:t>完美的环保产品</w:t>
      </w:r>
      <w:r w:rsidR="00DA39C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。</w:t>
      </w:r>
    </w:p>
    <w:p w:rsidR="00F76631" w:rsidRPr="00507A80" w:rsidRDefault="00507A80" w:rsidP="00507A80">
      <w:pPr>
        <w:widowControl/>
        <w:jc w:val="center"/>
        <w:rPr>
          <w:rFonts w:ascii="宋体" w:eastAsia="宋体" w:hAnsi="宋体" w:cs="宋体" w:hint="eastAsia"/>
          <w:kern w:val="0"/>
          <w:sz w:val="24"/>
          <w:szCs w:val="24"/>
        </w:rPr>
      </w:pPr>
      <w:r w:rsidRPr="00507A8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695700" cy="3189098"/>
            <wp:effectExtent l="0" t="0" r="0" b="0"/>
            <wp:docPr id="2" name="图片 2" descr="C:\Users\apple\AppData\Roaming\Tencent\Users\1036419297\QQ\WinTemp\RichOle\TS9F(F[EACLWSY}F$IC2V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AppData\Roaming\Tencent\Users\1036419297\QQ\WinTemp\RichOle\TS9F(F[EACLWSY}F$IC2VB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372" cy="319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8EE" w:rsidRDefault="0087051D" w:rsidP="006158EE">
      <w:pPr>
        <w:pStyle w:val="a7"/>
        <w:shd w:val="clear" w:color="auto" w:fill="FFFFFF"/>
        <w:spacing w:line="408" w:lineRule="atLeast"/>
        <w:ind w:firstLineChars="200" w:firstLine="480"/>
        <w:rPr>
          <w:rFonts w:ascii="微软雅黑" w:eastAsia="微软雅黑" w:hAnsi="微软雅黑" w:cs="宋体"/>
          <w:color w:val="000000"/>
        </w:rPr>
      </w:pPr>
      <w:r>
        <w:rPr>
          <w:rFonts w:ascii="微软雅黑" w:eastAsia="微软雅黑" w:hAnsi="微软雅黑" w:cs="宋体" w:hint="eastAsia"/>
          <w:color w:val="000000"/>
        </w:rPr>
        <w:t>钢筋</w:t>
      </w:r>
      <w:r w:rsidR="00CE4F4B">
        <w:rPr>
          <w:rFonts w:ascii="微软雅黑" w:eastAsia="微软雅黑" w:hAnsi="微软雅黑" w:cs="宋体" w:hint="eastAsia"/>
          <w:color w:val="000000"/>
        </w:rPr>
        <w:t>混凝土水泥</w:t>
      </w:r>
      <w:r w:rsidR="00507A80" w:rsidRPr="00507A80">
        <w:rPr>
          <w:rFonts w:ascii="微软雅黑" w:eastAsia="微软雅黑" w:hAnsi="微软雅黑" w:cs="宋体" w:hint="eastAsia"/>
          <w:color w:val="000000"/>
        </w:rPr>
        <w:t>化粪池</w:t>
      </w:r>
      <w:r w:rsidR="00DF5FF5">
        <w:rPr>
          <w:rFonts w:ascii="微软雅黑" w:eastAsia="微软雅黑" w:hAnsi="微软雅黑" w:cs="宋体" w:hint="eastAsia"/>
          <w:color w:val="000000"/>
        </w:rPr>
        <w:t>特点</w:t>
      </w:r>
      <w:r w:rsidR="00CE4F4B">
        <w:rPr>
          <w:rFonts w:ascii="微软雅黑" w:eastAsia="微软雅黑" w:hAnsi="微软雅黑" w:cs="宋体" w:hint="eastAsia"/>
          <w:color w:val="000000"/>
        </w:rPr>
        <w:t>：</w:t>
      </w:r>
    </w:p>
    <w:p w:rsidR="00DF5FF5" w:rsidRDefault="00DF5FF5" w:rsidP="006158EE">
      <w:pPr>
        <w:pStyle w:val="a7"/>
        <w:shd w:val="clear" w:color="auto" w:fill="FFFFFF"/>
        <w:spacing w:line="408" w:lineRule="atLeast"/>
        <w:ind w:firstLineChars="200" w:firstLine="480"/>
        <w:rPr>
          <w:rFonts w:ascii="微软雅黑" w:eastAsia="微软雅黑" w:hAnsi="微软雅黑" w:cs="宋体"/>
          <w:color w:val="000000"/>
        </w:rPr>
      </w:pPr>
      <w:r>
        <w:rPr>
          <w:rFonts w:ascii="微软雅黑" w:eastAsia="微软雅黑" w:hAnsi="微软雅黑" w:cs="宋体" w:hint="eastAsia"/>
          <w:color w:val="000000"/>
        </w:rPr>
        <w:t>1、</w:t>
      </w:r>
      <w:r w:rsidR="001D7971">
        <w:rPr>
          <w:rFonts w:ascii="微软雅黑" w:eastAsia="微软雅黑" w:hAnsi="微软雅黑" w:cs="宋体" w:hint="eastAsia"/>
          <w:color w:val="000000"/>
        </w:rPr>
        <w:t>本产品采用高强度钢筋制造，抗酸碱、耐腐蚀、使用寿命长，对比内用铁圈支撑化粪池使用寿命长五倍，因为内用铁圈支撑的化粪池在使用几年后，铁圈生锈腐蚀，这时就起不到加固作用，时常发生坍塌事故。</w:t>
      </w:r>
    </w:p>
    <w:p w:rsidR="001D7971" w:rsidRDefault="001D7971" w:rsidP="006158EE">
      <w:pPr>
        <w:pStyle w:val="a7"/>
        <w:shd w:val="clear" w:color="auto" w:fill="FFFFFF"/>
        <w:spacing w:line="408" w:lineRule="atLeast"/>
        <w:ind w:firstLineChars="200" w:firstLine="480"/>
        <w:rPr>
          <w:rFonts w:ascii="微软雅黑" w:eastAsia="微软雅黑" w:hAnsi="微软雅黑" w:cs="宋体"/>
          <w:color w:val="000000"/>
        </w:rPr>
      </w:pPr>
      <w:r>
        <w:rPr>
          <w:rFonts w:ascii="微软雅黑" w:eastAsia="微软雅黑" w:hAnsi="微软雅黑" w:cs="宋体" w:hint="eastAsia"/>
          <w:color w:val="000000"/>
        </w:rPr>
        <w:t>2、本产品整体化生产，密封性好，不渗漏。彻底防止传统化粪池污水渗漏对地下水造成的污染，避免了建筑物周围地基下沉危害建筑物安全。</w:t>
      </w:r>
    </w:p>
    <w:p w:rsidR="001D7971" w:rsidRDefault="001D7971" w:rsidP="006158EE">
      <w:pPr>
        <w:pStyle w:val="a7"/>
        <w:shd w:val="clear" w:color="auto" w:fill="FFFFFF"/>
        <w:spacing w:line="408" w:lineRule="atLeast"/>
        <w:ind w:firstLineChars="200" w:firstLine="480"/>
        <w:rPr>
          <w:rFonts w:ascii="微软雅黑" w:eastAsia="微软雅黑" w:hAnsi="微软雅黑" w:cs="宋体"/>
          <w:color w:val="000000"/>
        </w:rPr>
      </w:pPr>
      <w:r>
        <w:rPr>
          <w:rFonts w:ascii="微软雅黑" w:eastAsia="微软雅黑" w:hAnsi="微软雅黑" w:cs="宋体" w:hint="eastAsia"/>
          <w:color w:val="000000"/>
        </w:rPr>
        <w:lastRenderedPageBreak/>
        <w:t>3、科学合理的内部结构改变了传统化粪池的水流方式，使污水的滞留时间延长，能得到充分的厌氧分解和净化。</w:t>
      </w:r>
    </w:p>
    <w:p w:rsidR="009162A1" w:rsidRDefault="009162A1" w:rsidP="009162A1">
      <w:pPr>
        <w:pStyle w:val="a7"/>
        <w:shd w:val="clear" w:color="auto" w:fill="FFFFFF"/>
        <w:spacing w:line="408" w:lineRule="atLeast"/>
        <w:jc w:val="center"/>
        <w:rPr>
          <w:rFonts w:ascii="微软雅黑" w:eastAsia="微软雅黑" w:hAnsi="微软雅黑" w:cs="宋体" w:hint="eastAsia"/>
          <w:color w:val="000000"/>
        </w:rPr>
      </w:pPr>
      <w:r>
        <w:rPr>
          <w:rFonts w:ascii="宋体" w:hAnsi="宋体" w:cs="宋体"/>
          <w:noProof/>
        </w:rPr>
        <w:drawing>
          <wp:inline distT="0" distB="0" distL="0" distR="0" wp14:anchorId="53AA7AB1" wp14:editId="4E31C087">
            <wp:extent cx="3876675" cy="36090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122" cy="361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71" w:rsidRDefault="001D7971" w:rsidP="006158EE">
      <w:pPr>
        <w:pStyle w:val="a7"/>
        <w:shd w:val="clear" w:color="auto" w:fill="FFFFFF"/>
        <w:spacing w:line="408" w:lineRule="atLeast"/>
        <w:ind w:firstLineChars="200" w:firstLine="480"/>
        <w:rPr>
          <w:rFonts w:ascii="微软雅黑" w:eastAsia="微软雅黑" w:hAnsi="微软雅黑" w:cs="宋体"/>
          <w:color w:val="000000"/>
        </w:rPr>
      </w:pPr>
      <w:r>
        <w:rPr>
          <w:rFonts w:ascii="微软雅黑" w:eastAsia="微软雅黑" w:hAnsi="微软雅黑" w:cs="宋体" w:hint="eastAsia"/>
          <w:color w:val="000000"/>
        </w:rPr>
        <w:t>4、本产品先进的整体模具成型工艺及独特的内曲面设计，明显提高了抗压强度，可安装在绿化带中，也可安装于道路及小车停车位置下。（若顶部作配筋混凝土处理可通过60吨汽车）</w:t>
      </w:r>
    </w:p>
    <w:p w:rsidR="00AF4B0B" w:rsidRDefault="00AF4B0B" w:rsidP="00AF4B0B">
      <w:pPr>
        <w:pStyle w:val="a7"/>
        <w:shd w:val="clear" w:color="auto" w:fill="FFFFFF"/>
        <w:spacing w:line="408" w:lineRule="atLeast"/>
        <w:jc w:val="center"/>
        <w:rPr>
          <w:rFonts w:ascii="微软雅黑" w:eastAsia="微软雅黑" w:hAnsi="微软雅黑" w:cs="宋体" w:hint="eastAsia"/>
          <w:color w:val="000000"/>
        </w:rPr>
      </w:pPr>
      <w:r>
        <w:rPr>
          <w:rFonts w:ascii="微软雅黑" w:eastAsia="微软雅黑" w:hAnsi="微软雅黑"/>
          <w:b/>
          <w:noProof/>
          <w:sz w:val="20"/>
          <w:szCs w:val="20"/>
        </w:rPr>
        <w:lastRenderedPageBreak/>
        <w:drawing>
          <wp:inline distT="0" distB="0" distL="0" distR="0" wp14:anchorId="0112900E" wp14:editId="402D0ACE">
            <wp:extent cx="3974881" cy="2867025"/>
            <wp:effectExtent l="0" t="0" r="698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Q图片201901192250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228" cy="287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71" w:rsidRDefault="001D7971" w:rsidP="006158EE">
      <w:pPr>
        <w:pStyle w:val="a7"/>
        <w:shd w:val="clear" w:color="auto" w:fill="FFFFFF"/>
        <w:spacing w:line="408" w:lineRule="atLeast"/>
        <w:ind w:firstLineChars="200" w:firstLine="480"/>
        <w:rPr>
          <w:rFonts w:ascii="微软雅黑" w:eastAsia="微软雅黑" w:hAnsi="微软雅黑" w:cs="宋体"/>
          <w:color w:val="000000"/>
        </w:rPr>
      </w:pPr>
      <w:r>
        <w:rPr>
          <w:rFonts w:ascii="微软雅黑" w:eastAsia="微软雅黑" w:hAnsi="微软雅黑" w:cs="宋体"/>
          <w:color w:val="000000"/>
        </w:rPr>
        <w:t>5</w:t>
      </w:r>
      <w:r>
        <w:rPr>
          <w:rFonts w:ascii="微软雅黑" w:eastAsia="微软雅黑" w:hAnsi="微软雅黑" w:cs="宋体" w:hint="eastAsia"/>
          <w:color w:val="000000"/>
        </w:rPr>
        <w:t>、</w:t>
      </w:r>
      <w:r>
        <w:rPr>
          <w:rFonts w:ascii="微软雅黑" w:eastAsia="微软雅黑" w:hAnsi="微软雅黑" w:cs="宋体"/>
          <w:color w:val="000000"/>
        </w:rPr>
        <w:t>本产品造价与砌砖化粪池基本持平</w:t>
      </w:r>
      <w:r>
        <w:rPr>
          <w:rFonts w:ascii="微软雅黑" w:eastAsia="微软雅黑" w:hAnsi="微软雅黑" w:cs="宋体" w:hint="eastAsia"/>
          <w:color w:val="000000"/>
        </w:rPr>
        <w:t>，</w:t>
      </w:r>
      <w:r>
        <w:rPr>
          <w:rFonts w:ascii="微软雅黑" w:eastAsia="微软雅黑" w:hAnsi="微软雅黑" w:cs="宋体"/>
          <w:color w:val="000000"/>
        </w:rPr>
        <w:t>但占地面积小</w:t>
      </w:r>
      <w:r>
        <w:rPr>
          <w:rFonts w:ascii="微软雅黑" w:eastAsia="微软雅黑" w:hAnsi="微软雅黑" w:cs="宋体" w:hint="eastAsia"/>
          <w:color w:val="000000"/>
        </w:rPr>
        <w:t>，</w:t>
      </w:r>
      <w:r>
        <w:rPr>
          <w:rFonts w:ascii="微软雅黑" w:eastAsia="微软雅黑" w:hAnsi="微软雅黑" w:cs="宋体"/>
          <w:color w:val="000000"/>
        </w:rPr>
        <w:t>节约土地资源</w:t>
      </w:r>
      <w:r>
        <w:rPr>
          <w:rFonts w:ascii="微软雅黑" w:eastAsia="微软雅黑" w:hAnsi="微软雅黑" w:cs="宋体" w:hint="eastAsia"/>
          <w:color w:val="000000"/>
        </w:rPr>
        <w:t>，</w:t>
      </w:r>
      <w:r>
        <w:rPr>
          <w:rFonts w:ascii="微软雅黑" w:eastAsia="微软雅黑" w:hAnsi="微软雅黑" w:cs="宋体"/>
          <w:color w:val="000000"/>
        </w:rPr>
        <w:t>安全环保</w:t>
      </w:r>
      <w:r>
        <w:rPr>
          <w:rFonts w:ascii="微软雅黑" w:eastAsia="微软雅黑" w:hAnsi="微软雅黑" w:cs="宋体" w:hint="eastAsia"/>
          <w:color w:val="000000"/>
        </w:rPr>
        <w:t>。</w:t>
      </w:r>
      <w:r w:rsidR="0089445C" w:rsidRPr="0089445C">
        <w:rPr>
          <w:rFonts w:ascii="微软雅黑" w:eastAsia="微软雅黑" w:hAnsi="微软雅黑" w:cs="宋体" w:hint="eastAsia"/>
          <w:color w:val="000000"/>
        </w:rPr>
        <w:t>产品的罐体结构设计，保证了产品在相同尺寸内具有更大的容积，在日益紧张的土地资源的大环境下，减少了土地占用，同时也减少了施工方所挖基坑的尺寸，无论是在材料、机械还是人工方面都大大减少了施工成本造价。</w:t>
      </w:r>
    </w:p>
    <w:p w:rsidR="001D7971" w:rsidRDefault="001D7971" w:rsidP="006158EE">
      <w:pPr>
        <w:pStyle w:val="a7"/>
        <w:shd w:val="clear" w:color="auto" w:fill="FFFFFF"/>
        <w:spacing w:line="408" w:lineRule="atLeast"/>
        <w:ind w:firstLineChars="200" w:firstLine="480"/>
        <w:rPr>
          <w:rFonts w:ascii="微软雅黑" w:eastAsia="微软雅黑" w:hAnsi="微软雅黑" w:cs="宋体"/>
          <w:color w:val="000000"/>
        </w:rPr>
      </w:pPr>
      <w:r>
        <w:rPr>
          <w:rFonts w:ascii="微软雅黑" w:eastAsia="微软雅黑" w:hAnsi="微软雅黑" w:cs="宋体" w:hint="eastAsia"/>
          <w:color w:val="000000"/>
        </w:rPr>
        <w:t>6、本产品清掏周期是传统化粪池的5-</w:t>
      </w:r>
      <w:r>
        <w:rPr>
          <w:rFonts w:ascii="微软雅黑" w:eastAsia="微软雅黑" w:hAnsi="微软雅黑" w:cs="宋体"/>
          <w:color w:val="000000"/>
        </w:rPr>
        <w:t>8倍</w:t>
      </w:r>
      <w:r>
        <w:rPr>
          <w:rFonts w:ascii="微软雅黑" w:eastAsia="微软雅黑" w:hAnsi="微软雅黑" w:cs="宋体" w:hint="eastAsia"/>
          <w:color w:val="000000"/>
        </w:rPr>
        <w:t>，</w:t>
      </w:r>
      <w:r>
        <w:rPr>
          <w:rFonts w:ascii="微软雅黑" w:eastAsia="微软雅黑" w:hAnsi="微软雅黑" w:cs="宋体"/>
          <w:color w:val="000000"/>
        </w:rPr>
        <w:t>大大延长使用寿命</w:t>
      </w:r>
      <w:r>
        <w:rPr>
          <w:rFonts w:ascii="微软雅黑" w:eastAsia="微软雅黑" w:hAnsi="微软雅黑" w:cs="宋体" w:hint="eastAsia"/>
          <w:color w:val="000000"/>
        </w:rPr>
        <w:t>，</w:t>
      </w:r>
      <w:r>
        <w:rPr>
          <w:rFonts w:ascii="微软雅黑" w:eastAsia="微软雅黑" w:hAnsi="微软雅黑" w:cs="宋体"/>
          <w:color w:val="000000"/>
        </w:rPr>
        <w:t>节约清掏费用</w:t>
      </w:r>
      <w:r>
        <w:rPr>
          <w:rFonts w:ascii="微软雅黑" w:eastAsia="微软雅黑" w:hAnsi="微软雅黑" w:cs="宋体" w:hint="eastAsia"/>
          <w:color w:val="000000"/>
        </w:rPr>
        <w:t>。</w:t>
      </w:r>
    </w:p>
    <w:p w:rsidR="001D7971" w:rsidRPr="001D7971" w:rsidRDefault="001D7971" w:rsidP="006158EE">
      <w:pPr>
        <w:pStyle w:val="a7"/>
        <w:shd w:val="clear" w:color="auto" w:fill="FFFFFF"/>
        <w:spacing w:line="408" w:lineRule="atLeast"/>
        <w:ind w:firstLineChars="200" w:firstLine="480"/>
        <w:rPr>
          <w:rFonts w:ascii="微软雅黑" w:eastAsia="微软雅黑" w:hAnsi="微软雅黑" w:cs="宋体" w:hint="eastAsia"/>
          <w:color w:val="000000"/>
        </w:rPr>
      </w:pPr>
      <w:r>
        <w:rPr>
          <w:rFonts w:ascii="微软雅黑" w:eastAsia="微软雅黑" w:hAnsi="微软雅黑" w:cs="宋体" w:hint="eastAsia"/>
          <w:color w:val="000000"/>
        </w:rPr>
        <w:t>7、本产品品种</w:t>
      </w:r>
      <w:r w:rsidR="00542C08">
        <w:rPr>
          <w:rFonts w:ascii="微软雅黑" w:eastAsia="微软雅黑" w:hAnsi="微软雅黑" w:cs="宋体" w:hint="eastAsia"/>
          <w:color w:val="000000"/>
        </w:rPr>
        <w:t>规格多，可根据不同需求进行选择。</w:t>
      </w:r>
    </w:p>
    <w:p w:rsidR="00804CDF" w:rsidRPr="009162A1" w:rsidRDefault="0037605A" w:rsidP="009162A1">
      <w:pPr>
        <w:jc w:val="center"/>
        <w:rPr>
          <w:rFonts w:ascii="宋体" w:hAnsi="宋体" w:cs="宋体" w:hint="eastAsia"/>
          <w:noProof/>
        </w:rPr>
      </w:pPr>
      <w:r>
        <w:rPr>
          <w:rFonts w:ascii="宋体" w:hAnsi="宋体" w:cs="宋体"/>
          <w:noProof/>
        </w:rPr>
        <w:lastRenderedPageBreak/>
        <w:drawing>
          <wp:inline distT="0" distB="0" distL="0" distR="0">
            <wp:extent cx="3876675" cy="36090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201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122" cy="3616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00AF" w:rsidRPr="009162A1" w:rsidRDefault="00804CDF" w:rsidP="009162A1">
      <w:pPr>
        <w:pStyle w:val="a7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rFonts w:ascii="微软雅黑" w:eastAsia="微软雅黑" w:hAnsi="微软雅黑"/>
        </w:rPr>
      </w:pPr>
      <w:r w:rsidRPr="00AB55C0">
        <w:rPr>
          <w:rFonts w:ascii="微软雅黑" w:eastAsia="微软雅黑" w:hAnsi="微软雅黑"/>
          <w:b/>
        </w:rPr>
        <w:t>深圳市金诚</w:t>
      </w:r>
      <w:r>
        <w:rPr>
          <w:rFonts w:ascii="微软雅黑" w:eastAsia="微软雅黑" w:hAnsi="微软雅黑" w:hint="eastAsia"/>
          <w:b/>
        </w:rPr>
        <w:t>世纪</w:t>
      </w:r>
      <w:r w:rsidRPr="00AB55C0">
        <w:rPr>
          <w:rFonts w:ascii="微软雅黑" w:eastAsia="微软雅黑" w:hAnsi="微软雅黑"/>
          <w:b/>
        </w:rPr>
        <w:t>环保</w:t>
      </w:r>
      <w:r>
        <w:rPr>
          <w:rFonts w:ascii="微软雅黑" w:eastAsia="微软雅黑" w:hAnsi="微软雅黑"/>
          <w:b/>
        </w:rPr>
        <w:t>设备</w:t>
      </w:r>
      <w:r w:rsidRPr="00AB55C0">
        <w:rPr>
          <w:rFonts w:ascii="微软雅黑" w:eastAsia="微软雅黑" w:hAnsi="微软雅黑"/>
          <w:b/>
        </w:rPr>
        <w:t>有限公司</w:t>
      </w:r>
      <w:r w:rsidR="00D353E8" w:rsidRPr="009162A1">
        <w:rPr>
          <w:rFonts w:ascii="微软雅黑" w:eastAsia="微软雅黑" w:hAnsi="微软雅黑" w:hint="eastAsia"/>
        </w:rPr>
        <w:t>专业生产及销售高强度的钢筋混凝土、玻璃钢整体式化粪池，隔油池，蓄水池，一体化污水处理池，消防池，雨水收集池，不锈钢水箱，钢塑复合水箱，BDF水箱等系列产品的高新技术企业。拥有规模化生产基地，真正的工厂化生产，同时公司拥有完善的质量控制体系，完善的售后服务体系，只生产优质好产品，期待着与您的合作。</w:t>
      </w:r>
    </w:p>
    <w:sectPr w:rsidR="005B00AF" w:rsidRPr="009162A1">
      <w:head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D08" w:rsidRDefault="00B23D08" w:rsidP="00C868B9">
      <w:r>
        <w:separator/>
      </w:r>
    </w:p>
  </w:endnote>
  <w:endnote w:type="continuationSeparator" w:id="0">
    <w:p w:rsidR="00B23D08" w:rsidRDefault="00B23D08" w:rsidP="00C8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D08" w:rsidRDefault="00B23D08" w:rsidP="00C868B9">
      <w:r>
        <w:separator/>
      </w:r>
    </w:p>
  </w:footnote>
  <w:footnote w:type="continuationSeparator" w:id="0">
    <w:p w:rsidR="00B23D08" w:rsidRDefault="00B23D08" w:rsidP="00C86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8B9" w:rsidRDefault="00C868B9" w:rsidP="005F75BB">
    <w:pPr>
      <w:pStyle w:val="1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D14604"/>
    <w:multiLevelType w:val="singleLevel"/>
    <w:tmpl w:val="52D14604"/>
    <w:lvl w:ilvl="0">
      <w:start w:val="1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8B9"/>
    <w:rsid w:val="00007A30"/>
    <w:rsid w:val="00025852"/>
    <w:rsid w:val="00027C9C"/>
    <w:rsid w:val="00045129"/>
    <w:rsid w:val="00060A0D"/>
    <w:rsid w:val="000B2390"/>
    <w:rsid w:val="000D57F7"/>
    <w:rsid w:val="001179B5"/>
    <w:rsid w:val="00152F73"/>
    <w:rsid w:val="001D7971"/>
    <w:rsid w:val="002257C9"/>
    <w:rsid w:val="00242A62"/>
    <w:rsid w:val="002441EF"/>
    <w:rsid w:val="0037605A"/>
    <w:rsid w:val="003B1AE9"/>
    <w:rsid w:val="003C19AF"/>
    <w:rsid w:val="004062E0"/>
    <w:rsid w:val="004267BC"/>
    <w:rsid w:val="004F3FD0"/>
    <w:rsid w:val="00507A80"/>
    <w:rsid w:val="00542C08"/>
    <w:rsid w:val="00543379"/>
    <w:rsid w:val="00566682"/>
    <w:rsid w:val="00597B77"/>
    <w:rsid w:val="005B00AF"/>
    <w:rsid w:val="005F75BB"/>
    <w:rsid w:val="006158EE"/>
    <w:rsid w:val="00630ACD"/>
    <w:rsid w:val="006C1B4F"/>
    <w:rsid w:val="007A4FC5"/>
    <w:rsid w:val="00804CDF"/>
    <w:rsid w:val="00824EE1"/>
    <w:rsid w:val="00840F8F"/>
    <w:rsid w:val="0087051D"/>
    <w:rsid w:val="0089445C"/>
    <w:rsid w:val="008F208B"/>
    <w:rsid w:val="009162A1"/>
    <w:rsid w:val="009174B9"/>
    <w:rsid w:val="00973B39"/>
    <w:rsid w:val="009C6D74"/>
    <w:rsid w:val="009F2AB0"/>
    <w:rsid w:val="00A007E0"/>
    <w:rsid w:val="00A71FCE"/>
    <w:rsid w:val="00AB55C0"/>
    <w:rsid w:val="00AF4B0B"/>
    <w:rsid w:val="00AF785B"/>
    <w:rsid w:val="00B14880"/>
    <w:rsid w:val="00B201C7"/>
    <w:rsid w:val="00B23D08"/>
    <w:rsid w:val="00B42F43"/>
    <w:rsid w:val="00B52DFA"/>
    <w:rsid w:val="00BB5B4E"/>
    <w:rsid w:val="00BE6484"/>
    <w:rsid w:val="00C84A30"/>
    <w:rsid w:val="00C868B9"/>
    <w:rsid w:val="00CC68EC"/>
    <w:rsid w:val="00CE4F4B"/>
    <w:rsid w:val="00D353E8"/>
    <w:rsid w:val="00D60AFB"/>
    <w:rsid w:val="00DA39C7"/>
    <w:rsid w:val="00DB36A8"/>
    <w:rsid w:val="00DB484F"/>
    <w:rsid w:val="00DB637E"/>
    <w:rsid w:val="00DB700D"/>
    <w:rsid w:val="00DF5FF5"/>
    <w:rsid w:val="00E31652"/>
    <w:rsid w:val="00E42343"/>
    <w:rsid w:val="00E67DFD"/>
    <w:rsid w:val="00ED4A1F"/>
    <w:rsid w:val="00F76631"/>
    <w:rsid w:val="00F81B2F"/>
    <w:rsid w:val="00F8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805B6C-37E4-40F1-BC12-8818C2D9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353E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Char"/>
    <w:uiPriority w:val="9"/>
    <w:qFormat/>
    <w:rsid w:val="00E31652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68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68B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68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68B9"/>
    <w:rPr>
      <w:sz w:val="18"/>
      <w:szCs w:val="18"/>
    </w:rPr>
  </w:style>
  <w:style w:type="paragraph" w:customStyle="1" w:styleId="1">
    <w:name w:val="样式1"/>
    <w:basedOn w:val="a3"/>
    <w:link w:val="1Char"/>
    <w:qFormat/>
    <w:rsid w:val="00C868B9"/>
    <w:pPr>
      <w:pBdr>
        <w:bottom w:val="double" w:sz="4" w:space="1" w:color="auto"/>
      </w:pBdr>
    </w:pPr>
  </w:style>
  <w:style w:type="character" w:customStyle="1" w:styleId="1Char">
    <w:name w:val="样式1 Char"/>
    <w:basedOn w:val="Char"/>
    <w:link w:val="1"/>
    <w:rsid w:val="00C868B9"/>
    <w:rPr>
      <w:sz w:val="18"/>
      <w:szCs w:val="18"/>
    </w:rPr>
  </w:style>
  <w:style w:type="character" w:styleId="a5">
    <w:name w:val="Hyperlink"/>
    <w:basedOn w:val="a0"/>
    <w:uiPriority w:val="99"/>
    <w:unhideWhenUsed/>
    <w:rsid w:val="002441EF"/>
    <w:rPr>
      <w:color w:val="0563C1" w:themeColor="hyperlink"/>
      <w:u w:val="single"/>
    </w:rPr>
  </w:style>
  <w:style w:type="character" w:styleId="a6">
    <w:name w:val="Strong"/>
    <w:qFormat/>
    <w:rsid w:val="004F3FD0"/>
    <w:rPr>
      <w:b/>
    </w:rPr>
  </w:style>
  <w:style w:type="paragraph" w:styleId="a7">
    <w:name w:val="Normal (Web)"/>
    <w:basedOn w:val="a"/>
    <w:uiPriority w:val="99"/>
    <w:rsid w:val="004F3FD0"/>
    <w:pPr>
      <w:spacing w:before="100" w:beforeAutospacing="1" w:after="100" w:afterAutospacing="1"/>
      <w:jc w:val="left"/>
    </w:pPr>
    <w:rPr>
      <w:rFonts w:ascii="Calibri" w:eastAsia="宋体" w:hAnsi="Calibri" w:cs="Times New Roman"/>
      <w:kern w:val="0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E31652"/>
    <w:rPr>
      <w:rFonts w:ascii="宋体" w:eastAsia="宋体" w:hAnsi="宋体" w:cs="宋体"/>
      <w:b/>
      <w:bCs/>
      <w:kern w:val="0"/>
      <w:sz w:val="24"/>
      <w:szCs w:val="24"/>
    </w:rPr>
  </w:style>
  <w:style w:type="character" w:customStyle="1" w:styleId="3Char">
    <w:name w:val="标题 3 Char"/>
    <w:basedOn w:val="a0"/>
    <w:link w:val="3"/>
    <w:uiPriority w:val="9"/>
    <w:semiHidden/>
    <w:rsid w:val="00D353E8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08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8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127</Words>
  <Characters>729</Characters>
  <Application>Microsoft Office Word</Application>
  <DocSecurity>0</DocSecurity>
  <Lines>6</Lines>
  <Paragraphs>1</Paragraphs>
  <ScaleCrop>false</ScaleCrop>
  <Company/>
  <LinksUpToDate>false</LinksUpToDate>
  <CharactersWithSpaces>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27</cp:revision>
  <dcterms:created xsi:type="dcterms:W3CDTF">2019-01-27T10:10:00Z</dcterms:created>
  <dcterms:modified xsi:type="dcterms:W3CDTF">2019-01-27T11:12:00Z</dcterms:modified>
</cp:coreProperties>
</file>