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3E30" w14:textId="77777777" w:rsidR="00C76F2C" w:rsidRPr="00C76F2C" w:rsidRDefault="00C76F2C" w:rsidP="00C76F2C">
      <w:pPr>
        <w:widowControl/>
        <w:shd w:val="clear" w:color="auto" w:fill="FFFFFF"/>
        <w:wordWrap w:val="0"/>
        <w:spacing w:before="150" w:after="150" w:line="600" w:lineRule="atLeast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</w:pPr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重磅数据公布！</w:t>
      </w:r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2018</w:t>
      </w:r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年全</w:t>
      </w:r>
      <w:proofErr w:type="gramStart"/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球风电</w:t>
      </w:r>
      <w:proofErr w:type="gramEnd"/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新增装机</w:t>
      </w:r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5390</w:t>
      </w:r>
      <w:r w:rsidRPr="00C76F2C">
        <w:rPr>
          <w:rFonts w:ascii="Tahoma" w:eastAsia="宋体" w:hAnsi="Tahoma" w:cs="Tahoma"/>
          <w:b/>
          <w:bCs/>
          <w:color w:val="333333"/>
          <w:kern w:val="36"/>
          <w:sz w:val="33"/>
          <w:szCs w:val="33"/>
        </w:rPr>
        <w:t>万千瓦</w:t>
      </w:r>
    </w:p>
    <w:p w14:paraId="3A715EED" w14:textId="6D559F1F" w:rsidR="00C76F2C" w:rsidRPr="00C76F2C" w:rsidRDefault="00C76F2C" w:rsidP="00C76F2C">
      <w:pPr>
        <w:widowControl/>
        <w:shd w:val="clear" w:color="auto" w:fill="F2F2F2"/>
        <w:wordWrap w:val="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C76F2C">
        <w:rPr>
          <w:rFonts w:ascii="Tahoma" w:eastAsia="宋体" w:hAnsi="Tahoma" w:cs="Tahoma"/>
          <w:noProof/>
          <w:color w:val="333333"/>
          <w:kern w:val="0"/>
          <w:sz w:val="18"/>
          <w:szCs w:val="18"/>
        </w:rPr>
        <w:drawing>
          <wp:inline distT="0" distB="0" distL="0" distR="0" wp14:anchorId="0314194A" wp14:editId="00663D98">
            <wp:extent cx="152400" cy="152400"/>
            <wp:effectExtent l="0" t="0" r="0" b="0"/>
            <wp:docPr id="3" name="图片 3" descr="http://www.ne21.com/skin/default/image/ico-zoo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21.com/skin/default/image/ico-zoo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  </w:t>
      </w:r>
      <w:r w:rsidRPr="00C76F2C">
        <w:rPr>
          <w:rFonts w:ascii="Tahoma" w:eastAsia="宋体" w:hAnsi="Tahoma" w:cs="Tahoma"/>
          <w:noProof/>
          <w:color w:val="333333"/>
          <w:kern w:val="0"/>
          <w:sz w:val="18"/>
          <w:szCs w:val="18"/>
        </w:rPr>
        <w:drawing>
          <wp:inline distT="0" distB="0" distL="0" distR="0" wp14:anchorId="351AF071" wp14:editId="4E593268">
            <wp:extent cx="152400" cy="152400"/>
            <wp:effectExtent l="0" t="0" r="0" b="0"/>
            <wp:docPr id="2" name="图片 2" descr="http://www.ne21.com/skin/default/image/ico-zoom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21.com/skin/default/image/ico-zoomou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日期：</w:t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 xml:space="preserve">2019-02-26     </w:t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来源：欧洲海上风电</w:t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    </w:t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浏览：</w:t>
      </w:r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62    </w:t>
      </w:r>
      <w:hyperlink r:id="rId6" w:history="1">
        <w:r w:rsidRPr="00C76F2C">
          <w:rPr>
            <w:rFonts w:ascii="Tahoma" w:eastAsia="宋体" w:hAnsi="Tahoma" w:cs="Tahoma"/>
            <w:color w:val="333333"/>
            <w:kern w:val="0"/>
            <w:sz w:val="18"/>
            <w:szCs w:val="18"/>
            <w:u w:val="single"/>
          </w:rPr>
          <w:t>评论：</w:t>
        </w:r>
        <w:r w:rsidRPr="00C76F2C">
          <w:rPr>
            <w:rFonts w:ascii="Tahoma" w:eastAsia="宋体" w:hAnsi="Tahoma" w:cs="Tahoma"/>
            <w:color w:val="333333"/>
            <w:kern w:val="0"/>
            <w:sz w:val="18"/>
            <w:szCs w:val="18"/>
            <w:u w:val="single"/>
          </w:rPr>
          <w:t>0</w:t>
        </w:r>
      </w:hyperlink>
      <w:r w:rsidRPr="00C76F2C">
        <w:rPr>
          <w:rFonts w:ascii="Tahoma" w:eastAsia="宋体" w:hAnsi="Tahoma" w:cs="Tahoma"/>
          <w:color w:val="333333"/>
          <w:kern w:val="0"/>
          <w:sz w:val="18"/>
          <w:szCs w:val="18"/>
        </w:rPr>
        <w:t>    </w:t>
      </w:r>
    </w:p>
    <w:p w14:paraId="2A537960" w14:textId="77777777" w:rsidR="00C76F2C" w:rsidRPr="00C76F2C" w:rsidRDefault="00C76F2C" w:rsidP="00C76F2C">
      <w:pPr>
        <w:widowControl/>
        <w:shd w:val="clear" w:color="auto" w:fill="FFFFFF"/>
        <w:wordWrap w:val="0"/>
        <w:spacing w:line="480" w:lineRule="atLeast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根据世界风能协会（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WWEA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）的最新初步数据统计，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2018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年全球新增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53.9GW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的风电装机，相比于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2017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年（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52.55GW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）有微弱增长，中国以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25.9GW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继续大幅度领跑，远远高于第二名美国的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7.6GW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。正如本号前天报道的那样，欧洲市场的整体疲软脱了全</w:t>
      </w:r>
      <w:proofErr w:type="gram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球风电市场</w:t>
      </w:r>
      <w:proofErr w:type="gram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的后腿。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总部位于德国的全球风能协会表示，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2018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年全</w:t>
      </w:r>
      <w:proofErr w:type="gram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球风电</w:t>
      </w:r>
      <w:proofErr w:type="gram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累计装机首次突破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600GW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大关，所发电量占全球电力需求的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6%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总体来看，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2018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年欧洲风</w:t>
      </w:r>
      <w:proofErr w:type="gram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电市场</w:t>
      </w:r>
      <w:proofErr w:type="gram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出现下滑，发展乏力，包括德国、英国、西班牙、法国和意大利。与此同时，亚洲、南美和非洲部分国家表现抢眼，比如中国、印度、巴西等国。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中国成为首个跻身风电装机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200GW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俱乐部的国家，并再一次扮演了全</w:t>
      </w:r>
      <w:proofErr w:type="gram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球风电</w:t>
      </w:r>
      <w:proofErr w:type="gram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救世主的角色，将第二名美国远远甩在身后。中国扭转了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2017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年新增装机缓慢的颓势，回到了高速发展的轨道，总装机达到了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221GW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正在和中国进行贸易战的美国队在风</w:t>
      </w:r>
      <w:proofErr w:type="gram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电领域</w:t>
      </w:r>
      <w:proofErr w:type="gram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相比则逊色不少，总装机目前还不到中国的二分之一，刚刚超过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100GW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，这和美国在规划国家气候和能源目标上的雄心不够密切相关。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紧随中国和美国排在第三位的是德国，其后是印度（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2.1GW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），英国、巴西（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1.7GW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）和法国。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WWEA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秘书长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Stefan </w:t>
      </w:r>
      <w:proofErr w:type="spellStart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Gsanger</w:t>
      </w:r>
      <w:proofErr w:type="spellEnd"/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说道：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“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全球能源系统向可再生能源转型正在进行中，风能则是这一发展的最主要力量，已成为全球电力供应的主要支柱！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”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lastRenderedPageBreak/>
        <w:t>至于海上风电的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2018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年全球装机统计，敬请期待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t>……</w:t>
      </w:r>
      <w:r w:rsidRPr="00C76F2C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</w:p>
    <w:p w14:paraId="5F641218" w14:textId="2A7014E8" w:rsidR="00C76F2C" w:rsidRPr="00C76F2C" w:rsidRDefault="00C76F2C" w:rsidP="00C76F2C">
      <w:pPr>
        <w:widowControl/>
        <w:shd w:val="clear" w:color="auto" w:fill="FFFFFF"/>
        <w:wordWrap w:val="0"/>
        <w:spacing w:line="480" w:lineRule="atLeast"/>
        <w:jc w:val="center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C76F2C">
        <w:rPr>
          <w:rFonts w:ascii="Tahoma" w:eastAsia="宋体" w:hAnsi="Tahoma" w:cs="Tahoma"/>
          <w:noProof/>
          <w:color w:val="333333"/>
          <w:kern w:val="0"/>
          <w:sz w:val="24"/>
          <w:szCs w:val="24"/>
        </w:rPr>
        <w:drawing>
          <wp:inline distT="0" distB="0" distL="0" distR="0" wp14:anchorId="6587009C" wp14:editId="1E5E8063">
            <wp:extent cx="5274310" cy="1739265"/>
            <wp:effectExtent l="0" t="0" r="2540" b="0"/>
            <wp:docPr id="1" name="图片 1" descr="http://www.ne21.com/file/upload/201902/26/094418461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21.com/file/upload/201902/26/09441846136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B893B" w14:textId="77777777" w:rsidR="001E1170" w:rsidRDefault="001E1170">
      <w:bookmarkStart w:id="0" w:name="_GoBack"/>
      <w:bookmarkEnd w:id="0"/>
    </w:p>
    <w:sectPr w:rsidR="001E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73D2"/>
    <w:rsid w:val="001E1170"/>
    <w:rsid w:val="00C76F2C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4D91F-513B-4A64-B3DB-8C3F030F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6F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r">
    <w:name w:val="f_r"/>
    <w:basedOn w:val="a0"/>
    <w:rsid w:val="00C76F2C"/>
  </w:style>
  <w:style w:type="character" w:styleId="a3">
    <w:name w:val="Hyperlink"/>
    <w:basedOn w:val="a0"/>
    <w:uiPriority w:val="99"/>
    <w:semiHidden/>
    <w:unhideWhenUsed/>
    <w:rsid w:val="00C76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21.com/comment/index-htm-mid-31-itemid-828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刘</dc:creator>
  <cp:keywords/>
  <dc:description/>
  <cp:lastModifiedBy>博文 刘</cp:lastModifiedBy>
  <cp:revision>2</cp:revision>
  <dcterms:created xsi:type="dcterms:W3CDTF">2019-02-26T05:54:00Z</dcterms:created>
  <dcterms:modified xsi:type="dcterms:W3CDTF">2019-02-26T05:54:00Z</dcterms:modified>
</cp:coreProperties>
</file>