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33E" w:rsidRPr="006E533E" w:rsidRDefault="006E533E" w:rsidP="006E533E">
      <w:pPr>
        <w:rPr>
          <w:b/>
        </w:rPr>
      </w:pPr>
      <w:r>
        <w:rPr>
          <w:rFonts w:hint="eastAsia"/>
        </w:rPr>
        <w:t xml:space="preserve">　</w:t>
      </w:r>
      <w:r w:rsidRPr="006E533E">
        <w:rPr>
          <w:rFonts w:hint="eastAsia"/>
          <w:b/>
        </w:rPr>
        <w:t>智能一体化预制泵站</w:t>
      </w:r>
      <w:r w:rsidRPr="006E533E">
        <w:rPr>
          <w:rFonts w:hint="eastAsia"/>
          <w:b/>
        </w:rPr>
        <w:t xml:space="preserve"> </w:t>
      </w:r>
      <w:r w:rsidRPr="006E533E">
        <w:rPr>
          <w:rFonts w:hint="eastAsia"/>
          <w:b/>
        </w:rPr>
        <w:t>自动清淤</w:t>
      </w:r>
      <w:r w:rsidRPr="006E533E">
        <w:rPr>
          <w:rFonts w:hint="eastAsia"/>
          <w:b/>
        </w:rPr>
        <w:t xml:space="preserve"> </w:t>
      </w:r>
      <w:r w:rsidRPr="006E533E">
        <w:rPr>
          <w:rFonts w:hint="eastAsia"/>
          <w:b/>
        </w:rPr>
        <w:t>玻璃钢材质产品可定制厂家直销</w:t>
      </w:r>
    </w:p>
    <w:p w:rsidR="006E533E" w:rsidRPr="00661D87" w:rsidRDefault="00661D87" w:rsidP="00661D87">
      <w:pPr>
        <w:pStyle w:val="1"/>
        <w:rPr>
          <w:sz w:val="21"/>
          <w:szCs w:val="21"/>
        </w:rPr>
      </w:pPr>
      <w:r w:rsidRPr="00661D87">
        <w:rPr>
          <w:sz w:val="21"/>
          <w:szCs w:val="21"/>
        </w:rPr>
        <w:t>上海定制 一体化预制泵站 地埋式玻璃钢材质污水泵站 厂家价格</w:t>
      </w:r>
    </w:p>
    <w:p w:rsidR="006E533E" w:rsidRPr="006E533E" w:rsidRDefault="006E533E" w:rsidP="00044054">
      <w:pPr>
        <w:jc w:val="center"/>
        <w:rPr>
          <w:b/>
          <w:sz w:val="36"/>
          <w:szCs w:val="36"/>
        </w:rPr>
      </w:pPr>
      <w:r w:rsidRPr="006E533E">
        <w:rPr>
          <w:rFonts w:hint="eastAsia"/>
          <w:b/>
          <w:color w:val="C00000"/>
          <w:sz w:val="36"/>
          <w:szCs w:val="36"/>
        </w:rPr>
        <w:t>厂家</w:t>
      </w:r>
      <w:r w:rsidR="00044054">
        <w:rPr>
          <w:rFonts w:hint="eastAsia"/>
          <w:b/>
          <w:color w:val="C00000"/>
          <w:sz w:val="36"/>
          <w:szCs w:val="36"/>
        </w:rPr>
        <w:t>定制</w:t>
      </w:r>
      <w:r w:rsidRPr="006E533E">
        <w:rPr>
          <w:rFonts w:hint="eastAsia"/>
          <w:b/>
          <w:color w:val="C00000"/>
          <w:sz w:val="36"/>
          <w:szCs w:val="36"/>
        </w:rPr>
        <w:t>直销</w:t>
      </w:r>
      <w:r w:rsidRPr="006E533E">
        <w:rPr>
          <w:rFonts w:hint="eastAsia"/>
          <w:b/>
          <w:color w:val="C00000"/>
          <w:sz w:val="36"/>
          <w:szCs w:val="36"/>
        </w:rPr>
        <w:t xml:space="preserve"> </w:t>
      </w:r>
      <w:r w:rsidRPr="006E533E">
        <w:rPr>
          <w:rFonts w:hint="eastAsia"/>
          <w:b/>
          <w:color w:val="C00000"/>
          <w:sz w:val="36"/>
          <w:szCs w:val="36"/>
        </w:rPr>
        <w:t>欢迎您来电询价</w:t>
      </w:r>
      <w:r w:rsidRPr="006E533E">
        <w:rPr>
          <w:rFonts w:hint="eastAsia"/>
          <w:b/>
          <w:color w:val="C00000"/>
          <w:sz w:val="36"/>
          <w:szCs w:val="36"/>
        </w:rPr>
        <w:t xml:space="preserve"> </w:t>
      </w:r>
      <w:r w:rsidRPr="006E533E">
        <w:rPr>
          <w:rFonts w:hint="eastAsia"/>
          <w:b/>
          <w:color w:val="C00000"/>
          <w:sz w:val="36"/>
          <w:szCs w:val="36"/>
        </w:rPr>
        <w:t>直接</w:t>
      </w:r>
      <w:proofErr w:type="gramStart"/>
      <w:r w:rsidRPr="006E533E">
        <w:rPr>
          <w:rFonts w:hint="eastAsia"/>
          <w:b/>
          <w:color w:val="C00000"/>
          <w:sz w:val="36"/>
          <w:szCs w:val="36"/>
        </w:rPr>
        <w:t>报技术</w:t>
      </w:r>
      <w:proofErr w:type="gramEnd"/>
      <w:r w:rsidRPr="006E533E">
        <w:rPr>
          <w:rFonts w:hint="eastAsia"/>
          <w:b/>
          <w:color w:val="C00000"/>
          <w:sz w:val="36"/>
          <w:szCs w:val="36"/>
        </w:rPr>
        <w:t>参数</w:t>
      </w:r>
    </w:p>
    <w:p w:rsidR="006E533E" w:rsidRDefault="006E533E" w:rsidP="006E533E"/>
    <w:p w:rsidR="006E533E" w:rsidRPr="00661D87" w:rsidRDefault="006E533E" w:rsidP="006E533E">
      <w:pPr>
        <w:rPr>
          <w:b/>
          <w:sz w:val="28"/>
          <w:szCs w:val="28"/>
        </w:rPr>
      </w:pPr>
      <w:r>
        <w:rPr>
          <w:rFonts w:hint="eastAsia"/>
        </w:rPr>
        <w:t xml:space="preserve">　　</w:t>
      </w:r>
      <w:r w:rsidRPr="006E533E">
        <w:rPr>
          <w:rFonts w:hint="eastAsia"/>
          <w:b/>
          <w:sz w:val="28"/>
          <w:szCs w:val="28"/>
          <w:highlight w:val="yellow"/>
        </w:rPr>
        <w:t>一体化预制泵站概述：</w:t>
      </w:r>
    </w:p>
    <w:p w:rsidR="006E533E" w:rsidRPr="00C37C63" w:rsidRDefault="006E533E" w:rsidP="006E533E">
      <w:pPr>
        <w:ind w:firstLine="420"/>
        <w:rPr>
          <w:sz w:val="24"/>
          <w:szCs w:val="24"/>
        </w:rPr>
      </w:pPr>
      <w:r w:rsidRPr="00C37C63">
        <w:rPr>
          <w:rFonts w:hint="eastAsia"/>
          <w:sz w:val="24"/>
          <w:szCs w:val="24"/>
        </w:rPr>
        <w:t>一体化预制泵站由井筒、水泵、内部管道、阀门、液位控制等部分组成。是提升污水，雨水，饮用水，废水的提升装备，由工厂统一生产组装后运至现场安装的交钥匙泵站。</w:t>
      </w:r>
    </w:p>
    <w:p w:rsidR="006E533E" w:rsidRPr="00C37C63" w:rsidRDefault="006E533E" w:rsidP="006E533E">
      <w:pPr>
        <w:ind w:firstLine="420"/>
        <w:rPr>
          <w:sz w:val="24"/>
          <w:szCs w:val="24"/>
        </w:rPr>
      </w:pPr>
      <w:r w:rsidRPr="00C37C63">
        <w:rPr>
          <w:rFonts w:hint="eastAsia"/>
          <w:sz w:val="24"/>
          <w:szCs w:val="24"/>
        </w:rPr>
        <w:t>一体化预制泵站可以很大程度上提高安装的效率，节约工时，同时具有体积小、效率高、智能化等特点。与传统泵站相比土建工程量少、制造安装周期短、投资可减少一半以上。安装方便、质量可靠，是传统混凝土污水提升泵站的替代品。</w:t>
      </w:r>
    </w:p>
    <w:p w:rsidR="006E533E" w:rsidRDefault="006E533E" w:rsidP="006E533E"/>
    <w:p w:rsidR="006E533E" w:rsidRPr="006E533E" w:rsidRDefault="006E533E" w:rsidP="006E533E">
      <w:pPr>
        <w:rPr>
          <w:b/>
          <w:sz w:val="28"/>
          <w:szCs w:val="28"/>
        </w:rPr>
      </w:pPr>
      <w:r>
        <w:rPr>
          <w:rFonts w:hint="eastAsia"/>
        </w:rPr>
        <w:t xml:space="preserve">　</w:t>
      </w:r>
      <w:r w:rsidRPr="006E533E">
        <w:rPr>
          <w:rFonts w:hint="eastAsia"/>
          <w:b/>
          <w:sz w:val="28"/>
          <w:szCs w:val="28"/>
        </w:rPr>
        <w:t xml:space="preserve">　</w:t>
      </w:r>
      <w:r w:rsidRPr="006E533E">
        <w:rPr>
          <w:rFonts w:hint="eastAsia"/>
          <w:b/>
          <w:sz w:val="28"/>
          <w:szCs w:val="28"/>
          <w:highlight w:val="yellow"/>
        </w:rPr>
        <w:t>一体化预制泵站特点：</w:t>
      </w:r>
    </w:p>
    <w:p w:rsidR="006E533E" w:rsidRPr="00C37C63" w:rsidRDefault="006E533E" w:rsidP="006E533E">
      <w:pPr>
        <w:rPr>
          <w:sz w:val="24"/>
          <w:szCs w:val="24"/>
        </w:rPr>
      </w:pPr>
      <w:r>
        <w:rPr>
          <w:rFonts w:hint="eastAsia"/>
        </w:rPr>
        <w:t xml:space="preserve">　　</w:t>
      </w:r>
      <w:r w:rsidRPr="00C37C63">
        <w:rPr>
          <w:rFonts w:hint="eastAsia"/>
          <w:sz w:val="24"/>
          <w:szCs w:val="24"/>
        </w:rPr>
        <w:t>1.</w:t>
      </w:r>
      <w:r w:rsidRPr="00C37C63">
        <w:rPr>
          <w:rFonts w:hint="eastAsia"/>
          <w:sz w:val="24"/>
          <w:szCs w:val="24"/>
        </w:rPr>
        <w:t>一体化泵站系统集成度高，占地面积小，便于实现自动化；</w:t>
      </w:r>
    </w:p>
    <w:p w:rsidR="006E533E" w:rsidRPr="00C37C63" w:rsidRDefault="006E533E" w:rsidP="006E533E">
      <w:pPr>
        <w:rPr>
          <w:sz w:val="24"/>
          <w:szCs w:val="24"/>
        </w:rPr>
      </w:pPr>
      <w:r w:rsidRPr="00C37C63">
        <w:rPr>
          <w:rFonts w:hint="eastAsia"/>
          <w:sz w:val="24"/>
          <w:szCs w:val="24"/>
        </w:rPr>
        <w:t xml:space="preserve">　　</w:t>
      </w:r>
      <w:r w:rsidRPr="00C37C63">
        <w:rPr>
          <w:rFonts w:hint="eastAsia"/>
          <w:sz w:val="24"/>
          <w:szCs w:val="24"/>
        </w:rPr>
        <w:t>2.</w:t>
      </w:r>
      <w:r w:rsidRPr="00C37C63">
        <w:rPr>
          <w:rFonts w:hint="eastAsia"/>
          <w:sz w:val="24"/>
          <w:szCs w:val="24"/>
        </w:rPr>
        <w:t>筒体采用先进的耐腐蚀材质强化玻璃钢机械缠绕成形或内衬</w:t>
      </w:r>
      <w:proofErr w:type="gramStart"/>
      <w:r w:rsidRPr="00C37C63">
        <w:rPr>
          <w:rFonts w:hint="eastAsia"/>
          <w:sz w:val="24"/>
          <w:szCs w:val="24"/>
        </w:rPr>
        <w:t>特种钢外覆</w:t>
      </w:r>
      <w:proofErr w:type="gramEnd"/>
      <w:r w:rsidRPr="00C37C63">
        <w:rPr>
          <w:rFonts w:hint="eastAsia"/>
          <w:sz w:val="24"/>
          <w:szCs w:val="24"/>
        </w:rPr>
        <w:t>玻璃钢，使用寿命长；</w:t>
      </w:r>
    </w:p>
    <w:p w:rsidR="006E533E" w:rsidRPr="00C37C63" w:rsidRDefault="006E533E" w:rsidP="006E533E">
      <w:pPr>
        <w:rPr>
          <w:sz w:val="24"/>
          <w:szCs w:val="24"/>
        </w:rPr>
      </w:pPr>
      <w:r w:rsidRPr="00C37C63">
        <w:rPr>
          <w:rFonts w:hint="eastAsia"/>
          <w:sz w:val="24"/>
          <w:szCs w:val="24"/>
        </w:rPr>
        <w:t xml:space="preserve">　　</w:t>
      </w:r>
      <w:r w:rsidRPr="00C37C63">
        <w:rPr>
          <w:rFonts w:hint="eastAsia"/>
          <w:sz w:val="24"/>
          <w:szCs w:val="24"/>
        </w:rPr>
        <w:t>3.</w:t>
      </w:r>
      <w:proofErr w:type="gramStart"/>
      <w:r w:rsidRPr="00C37C63">
        <w:rPr>
          <w:rFonts w:hint="eastAsia"/>
          <w:sz w:val="24"/>
          <w:szCs w:val="24"/>
        </w:rPr>
        <w:t>泵坑采用</w:t>
      </w:r>
      <w:proofErr w:type="gramEnd"/>
      <w:r w:rsidRPr="00C37C63">
        <w:rPr>
          <w:rFonts w:hint="eastAsia"/>
          <w:sz w:val="24"/>
          <w:szCs w:val="24"/>
        </w:rPr>
        <w:t>CFD</w:t>
      </w:r>
      <w:r w:rsidRPr="00C37C63">
        <w:rPr>
          <w:rFonts w:hint="eastAsia"/>
          <w:sz w:val="24"/>
          <w:szCs w:val="24"/>
        </w:rPr>
        <w:t>流体学设计，具有流态好，无堵塞，自清洁功能；</w:t>
      </w:r>
    </w:p>
    <w:p w:rsidR="006E533E" w:rsidRPr="00C37C63" w:rsidRDefault="006E533E" w:rsidP="006E533E">
      <w:pPr>
        <w:rPr>
          <w:sz w:val="24"/>
          <w:szCs w:val="24"/>
        </w:rPr>
      </w:pPr>
      <w:r w:rsidRPr="00C37C63">
        <w:rPr>
          <w:rFonts w:hint="eastAsia"/>
          <w:sz w:val="24"/>
          <w:szCs w:val="24"/>
        </w:rPr>
        <w:t xml:space="preserve">　　</w:t>
      </w:r>
      <w:r w:rsidRPr="00C37C63">
        <w:rPr>
          <w:rFonts w:hint="eastAsia"/>
          <w:sz w:val="24"/>
          <w:szCs w:val="24"/>
        </w:rPr>
        <w:t>4.</w:t>
      </w:r>
      <w:r w:rsidRPr="00C37C63">
        <w:rPr>
          <w:rFonts w:hint="eastAsia"/>
          <w:sz w:val="24"/>
          <w:szCs w:val="24"/>
        </w:rPr>
        <w:t>采用独特的</w:t>
      </w:r>
      <w:proofErr w:type="gramStart"/>
      <w:r w:rsidRPr="00C37C63">
        <w:rPr>
          <w:rFonts w:hint="eastAsia"/>
          <w:sz w:val="24"/>
          <w:szCs w:val="24"/>
        </w:rPr>
        <w:t>的</w:t>
      </w:r>
      <w:proofErr w:type="gramEnd"/>
      <w:r w:rsidRPr="00C37C63">
        <w:rPr>
          <w:rFonts w:hint="eastAsia"/>
          <w:sz w:val="24"/>
          <w:szCs w:val="24"/>
        </w:rPr>
        <w:t>预旋回槽装置能够在泵站底部形成强力涡旋，从而达到自动清洁功能，降低泵站底部淤积；</w:t>
      </w:r>
    </w:p>
    <w:p w:rsidR="006E533E" w:rsidRPr="00C37C63" w:rsidRDefault="006E533E" w:rsidP="006E533E">
      <w:pPr>
        <w:rPr>
          <w:sz w:val="24"/>
          <w:szCs w:val="24"/>
        </w:rPr>
      </w:pPr>
      <w:r w:rsidRPr="00C37C63">
        <w:rPr>
          <w:rFonts w:hint="eastAsia"/>
          <w:sz w:val="24"/>
          <w:szCs w:val="24"/>
        </w:rPr>
        <w:t xml:space="preserve">　　</w:t>
      </w:r>
      <w:r w:rsidRPr="00C37C63">
        <w:rPr>
          <w:rFonts w:hint="eastAsia"/>
          <w:sz w:val="24"/>
          <w:szCs w:val="24"/>
        </w:rPr>
        <w:t>5.</w:t>
      </w:r>
      <w:r w:rsidRPr="00C37C63">
        <w:rPr>
          <w:rFonts w:hint="eastAsia"/>
          <w:sz w:val="24"/>
          <w:szCs w:val="24"/>
        </w:rPr>
        <w:t>质量可靠，无渗漏，不会污染环境；质量轻，造价较低；</w:t>
      </w:r>
    </w:p>
    <w:p w:rsidR="006E533E" w:rsidRPr="00C37C63" w:rsidRDefault="006E533E" w:rsidP="006E533E">
      <w:pPr>
        <w:rPr>
          <w:sz w:val="24"/>
          <w:szCs w:val="24"/>
        </w:rPr>
      </w:pPr>
      <w:r w:rsidRPr="00C37C63">
        <w:rPr>
          <w:rFonts w:hint="eastAsia"/>
          <w:sz w:val="24"/>
          <w:szCs w:val="24"/>
        </w:rPr>
        <w:t xml:space="preserve">　　</w:t>
      </w:r>
      <w:r w:rsidRPr="00C37C63">
        <w:rPr>
          <w:rFonts w:hint="eastAsia"/>
          <w:sz w:val="24"/>
          <w:szCs w:val="24"/>
        </w:rPr>
        <w:t>6.</w:t>
      </w:r>
      <w:r w:rsidRPr="00C37C63">
        <w:rPr>
          <w:rFonts w:hint="eastAsia"/>
          <w:sz w:val="24"/>
          <w:szCs w:val="24"/>
        </w:rPr>
        <w:t>配备高质量、高性能的潜水排污泵，适应用传感器时刻控制水泵运行状况，大大降低了维护费用；</w:t>
      </w:r>
    </w:p>
    <w:p w:rsidR="006E533E" w:rsidRPr="00C37C63" w:rsidRDefault="006E533E" w:rsidP="006E533E">
      <w:pPr>
        <w:rPr>
          <w:sz w:val="24"/>
          <w:szCs w:val="24"/>
        </w:rPr>
      </w:pPr>
      <w:r w:rsidRPr="00C37C63">
        <w:rPr>
          <w:rFonts w:hint="eastAsia"/>
          <w:sz w:val="24"/>
          <w:szCs w:val="24"/>
        </w:rPr>
        <w:t xml:space="preserve">　　</w:t>
      </w:r>
      <w:r w:rsidRPr="00C37C63">
        <w:rPr>
          <w:rFonts w:hint="eastAsia"/>
          <w:sz w:val="24"/>
          <w:szCs w:val="24"/>
        </w:rPr>
        <w:t>7.</w:t>
      </w:r>
      <w:r w:rsidRPr="00C37C63">
        <w:rPr>
          <w:rFonts w:hint="eastAsia"/>
          <w:sz w:val="24"/>
          <w:szCs w:val="24"/>
        </w:rPr>
        <w:t>自动化集成度高，可实现泵站远程控制系统，无人值守；</w:t>
      </w:r>
    </w:p>
    <w:p w:rsidR="006E533E" w:rsidRPr="00C37C63" w:rsidRDefault="006E533E" w:rsidP="006E533E">
      <w:pPr>
        <w:rPr>
          <w:sz w:val="24"/>
          <w:szCs w:val="24"/>
        </w:rPr>
      </w:pPr>
      <w:r w:rsidRPr="00C37C63">
        <w:rPr>
          <w:rFonts w:hint="eastAsia"/>
          <w:sz w:val="24"/>
          <w:szCs w:val="24"/>
        </w:rPr>
        <w:t xml:space="preserve">　　</w:t>
      </w:r>
      <w:r w:rsidRPr="00C37C63">
        <w:rPr>
          <w:rFonts w:hint="eastAsia"/>
          <w:sz w:val="24"/>
          <w:szCs w:val="24"/>
        </w:rPr>
        <w:t>8.</w:t>
      </w:r>
      <w:r w:rsidRPr="00C37C63">
        <w:rPr>
          <w:rFonts w:hint="eastAsia"/>
          <w:sz w:val="24"/>
          <w:szCs w:val="24"/>
        </w:rPr>
        <w:t>使用安全：其科学的设计和配置大大减少了</w:t>
      </w:r>
      <w:bookmarkStart w:id="0" w:name="_GoBack"/>
      <w:bookmarkEnd w:id="0"/>
      <w:r w:rsidRPr="00C37C63">
        <w:rPr>
          <w:rFonts w:hint="eastAsia"/>
          <w:sz w:val="24"/>
          <w:szCs w:val="24"/>
        </w:rPr>
        <w:t>恶臭气体产生，保护环境；</w:t>
      </w:r>
    </w:p>
    <w:p w:rsidR="006E533E" w:rsidRPr="00C37C63" w:rsidRDefault="006E533E" w:rsidP="006E533E">
      <w:pPr>
        <w:rPr>
          <w:sz w:val="24"/>
          <w:szCs w:val="24"/>
        </w:rPr>
      </w:pPr>
      <w:r w:rsidRPr="00C37C63">
        <w:rPr>
          <w:rFonts w:hint="eastAsia"/>
          <w:sz w:val="24"/>
          <w:szCs w:val="24"/>
        </w:rPr>
        <w:t xml:space="preserve">　　</w:t>
      </w:r>
      <w:r w:rsidRPr="00C37C63">
        <w:rPr>
          <w:rFonts w:hint="eastAsia"/>
          <w:sz w:val="24"/>
          <w:szCs w:val="24"/>
        </w:rPr>
        <w:t>9.</w:t>
      </w:r>
      <w:r w:rsidRPr="00C37C63">
        <w:rPr>
          <w:rFonts w:hint="eastAsia"/>
          <w:sz w:val="24"/>
          <w:szCs w:val="24"/>
        </w:rPr>
        <w:t>完全地埋式安装，安装后不影响周围环境与景观；</w:t>
      </w:r>
    </w:p>
    <w:p w:rsidR="006E533E" w:rsidRPr="00C37C63" w:rsidRDefault="006E533E" w:rsidP="006E533E">
      <w:pPr>
        <w:rPr>
          <w:sz w:val="24"/>
          <w:szCs w:val="24"/>
        </w:rPr>
      </w:pPr>
      <w:r w:rsidRPr="00C37C63">
        <w:rPr>
          <w:rFonts w:hint="eastAsia"/>
          <w:sz w:val="24"/>
          <w:szCs w:val="24"/>
        </w:rPr>
        <w:t xml:space="preserve">　　</w:t>
      </w:r>
      <w:r w:rsidRPr="00C37C63">
        <w:rPr>
          <w:rFonts w:hint="eastAsia"/>
          <w:sz w:val="24"/>
          <w:szCs w:val="24"/>
        </w:rPr>
        <w:t>10.</w:t>
      </w:r>
      <w:r w:rsidRPr="00C37C63">
        <w:rPr>
          <w:rFonts w:hint="eastAsia"/>
          <w:sz w:val="24"/>
          <w:szCs w:val="24"/>
        </w:rPr>
        <w:t>安装周期短，节省了大部分费用，维护省时省力；</w:t>
      </w:r>
    </w:p>
    <w:p w:rsidR="006E533E" w:rsidRPr="00C37C63" w:rsidRDefault="006E533E" w:rsidP="006E533E">
      <w:pPr>
        <w:rPr>
          <w:sz w:val="24"/>
          <w:szCs w:val="24"/>
        </w:rPr>
      </w:pPr>
      <w:r w:rsidRPr="00C37C63">
        <w:rPr>
          <w:rFonts w:hint="eastAsia"/>
          <w:sz w:val="24"/>
          <w:szCs w:val="24"/>
        </w:rPr>
        <w:t xml:space="preserve">　　</w:t>
      </w:r>
      <w:r w:rsidRPr="00C37C63">
        <w:rPr>
          <w:rFonts w:hint="eastAsia"/>
          <w:sz w:val="24"/>
          <w:szCs w:val="24"/>
        </w:rPr>
        <w:t>11.</w:t>
      </w:r>
      <w:r w:rsidRPr="00C37C63">
        <w:rPr>
          <w:rFonts w:hint="eastAsia"/>
          <w:sz w:val="24"/>
          <w:szCs w:val="24"/>
        </w:rPr>
        <w:t>一次性投入，长期运行成本低，节能效益明显，且在遇到拆迁或被占地的情况下可以二次吊装起来进行二次填埋再次利用；</w:t>
      </w:r>
    </w:p>
    <w:p w:rsidR="006E533E" w:rsidRPr="00C37C63" w:rsidRDefault="006E533E" w:rsidP="006E533E">
      <w:pPr>
        <w:rPr>
          <w:sz w:val="24"/>
          <w:szCs w:val="24"/>
        </w:rPr>
      </w:pPr>
      <w:r w:rsidRPr="00C37C63">
        <w:rPr>
          <w:rFonts w:hint="eastAsia"/>
          <w:sz w:val="24"/>
          <w:szCs w:val="24"/>
        </w:rPr>
        <w:t xml:space="preserve">　　</w:t>
      </w:r>
      <w:r w:rsidRPr="00C37C63">
        <w:rPr>
          <w:rFonts w:hint="eastAsia"/>
          <w:sz w:val="24"/>
          <w:szCs w:val="24"/>
        </w:rPr>
        <w:t>12</w:t>
      </w:r>
      <w:r w:rsidRPr="00C37C63">
        <w:rPr>
          <w:rFonts w:hint="eastAsia"/>
          <w:sz w:val="24"/>
          <w:szCs w:val="24"/>
        </w:rPr>
        <w:t>完全定制，每次可以根据工程不同，设计不同直径和不同高度进出水管位置的泵站，</w:t>
      </w:r>
      <w:r w:rsidR="00044054">
        <w:rPr>
          <w:rFonts w:hint="eastAsia"/>
          <w:sz w:val="24"/>
          <w:szCs w:val="24"/>
        </w:rPr>
        <w:t>适合</w:t>
      </w:r>
      <w:r w:rsidRPr="00C37C63">
        <w:rPr>
          <w:rFonts w:hint="eastAsia"/>
          <w:sz w:val="24"/>
          <w:szCs w:val="24"/>
        </w:rPr>
        <w:t>各种场所的需要。</w:t>
      </w:r>
    </w:p>
    <w:p w:rsidR="006E533E" w:rsidRDefault="006E533E" w:rsidP="006E533E"/>
    <w:p w:rsidR="006E533E" w:rsidRPr="006E533E" w:rsidRDefault="006E533E" w:rsidP="006E533E">
      <w:pPr>
        <w:rPr>
          <w:b/>
          <w:sz w:val="28"/>
          <w:szCs w:val="28"/>
        </w:rPr>
      </w:pPr>
      <w:r>
        <w:rPr>
          <w:rFonts w:hint="eastAsia"/>
        </w:rPr>
        <w:t xml:space="preserve">　　</w:t>
      </w:r>
      <w:r w:rsidRPr="006E533E">
        <w:rPr>
          <w:rFonts w:hint="eastAsia"/>
          <w:b/>
          <w:sz w:val="28"/>
          <w:szCs w:val="28"/>
          <w:highlight w:val="yellow"/>
        </w:rPr>
        <w:t>应用范围：</w:t>
      </w:r>
    </w:p>
    <w:p w:rsidR="006E533E" w:rsidRPr="00C37C63" w:rsidRDefault="006E533E" w:rsidP="006E533E">
      <w:pPr>
        <w:rPr>
          <w:sz w:val="24"/>
          <w:szCs w:val="24"/>
        </w:rPr>
      </w:pPr>
      <w:r>
        <w:rPr>
          <w:rFonts w:hint="eastAsia"/>
        </w:rPr>
        <w:t xml:space="preserve">　</w:t>
      </w:r>
      <w:r w:rsidRPr="00C37C63">
        <w:rPr>
          <w:rFonts w:hint="eastAsia"/>
          <w:sz w:val="24"/>
          <w:szCs w:val="24"/>
        </w:rPr>
        <w:t xml:space="preserve">　适用于不能依靠重力作用自行排污的地方，通过污水槽手机低于下水道液位的废污水与远离市政</w:t>
      </w:r>
      <w:proofErr w:type="gramStart"/>
      <w:r w:rsidRPr="00C37C63">
        <w:rPr>
          <w:rFonts w:hint="eastAsia"/>
          <w:sz w:val="24"/>
          <w:szCs w:val="24"/>
        </w:rPr>
        <w:t>污</w:t>
      </w:r>
      <w:proofErr w:type="gramEnd"/>
      <w:r w:rsidRPr="00C37C63">
        <w:rPr>
          <w:rFonts w:hint="eastAsia"/>
          <w:sz w:val="24"/>
          <w:szCs w:val="24"/>
        </w:rPr>
        <w:t>管网和卫生设施排放的废污水</w:t>
      </w:r>
    </w:p>
    <w:p w:rsidR="006E533E" w:rsidRPr="00C37C63" w:rsidRDefault="006E533E" w:rsidP="006E533E">
      <w:pPr>
        <w:rPr>
          <w:sz w:val="24"/>
          <w:szCs w:val="24"/>
        </w:rPr>
      </w:pPr>
    </w:p>
    <w:p w:rsidR="006E533E" w:rsidRPr="00C37C63" w:rsidRDefault="006E533E" w:rsidP="006E533E">
      <w:pPr>
        <w:rPr>
          <w:sz w:val="24"/>
          <w:szCs w:val="24"/>
        </w:rPr>
      </w:pPr>
      <w:r w:rsidRPr="00C37C63">
        <w:rPr>
          <w:rFonts w:hint="eastAsia"/>
          <w:sz w:val="24"/>
          <w:szCs w:val="24"/>
        </w:rPr>
        <w:t xml:space="preserve">　　并借助于污水泵的提升将污水输送至污水管网。常见应用于：</w:t>
      </w:r>
    </w:p>
    <w:p w:rsidR="006E533E" w:rsidRPr="00C37C63" w:rsidRDefault="006E533E" w:rsidP="006E533E">
      <w:pPr>
        <w:rPr>
          <w:sz w:val="24"/>
          <w:szCs w:val="24"/>
        </w:rPr>
      </w:pPr>
      <w:r w:rsidRPr="00C37C63">
        <w:rPr>
          <w:rFonts w:hint="eastAsia"/>
          <w:sz w:val="24"/>
          <w:szCs w:val="24"/>
        </w:rPr>
        <w:t xml:space="preserve">　　</w:t>
      </w:r>
      <w:r w:rsidRPr="00C37C63">
        <w:rPr>
          <w:rFonts w:hint="eastAsia"/>
          <w:sz w:val="24"/>
          <w:szCs w:val="24"/>
        </w:rPr>
        <w:t>1</w:t>
      </w:r>
      <w:r w:rsidRPr="00C37C63">
        <w:rPr>
          <w:rFonts w:hint="eastAsia"/>
          <w:sz w:val="24"/>
          <w:szCs w:val="24"/>
        </w:rPr>
        <w:t>、生活小区或社区污水的收集与输送；</w:t>
      </w:r>
    </w:p>
    <w:p w:rsidR="006E533E" w:rsidRPr="00C37C63" w:rsidRDefault="006E533E" w:rsidP="006E533E">
      <w:pPr>
        <w:rPr>
          <w:sz w:val="24"/>
          <w:szCs w:val="24"/>
        </w:rPr>
      </w:pPr>
      <w:r w:rsidRPr="00C37C63">
        <w:rPr>
          <w:rFonts w:hint="eastAsia"/>
          <w:sz w:val="24"/>
          <w:szCs w:val="24"/>
        </w:rPr>
        <w:lastRenderedPageBreak/>
        <w:t xml:space="preserve">　　</w:t>
      </w:r>
      <w:r w:rsidRPr="00C37C63">
        <w:rPr>
          <w:rFonts w:hint="eastAsia"/>
          <w:sz w:val="24"/>
          <w:szCs w:val="24"/>
        </w:rPr>
        <w:t>2</w:t>
      </w:r>
      <w:r w:rsidRPr="00C37C63">
        <w:rPr>
          <w:rFonts w:hint="eastAsia"/>
          <w:sz w:val="24"/>
          <w:szCs w:val="24"/>
        </w:rPr>
        <w:t>、城镇污水处理厂污水的收集与输送；</w:t>
      </w:r>
    </w:p>
    <w:p w:rsidR="006E533E" w:rsidRPr="00C37C63" w:rsidRDefault="006E533E" w:rsidP="006E533E">
      <w:pPr>
        <w:rPr>
          <w:sz w:val="24"/>
          <w:szCs w:val="24"/>
        </w:rPr>
      </w:pPr>
      <w:r w:rsidRPr="00C37C63">
        <w:rPr>
          <w:rFonts w:hint="eastAsia"/>
          <w:sz w:val="24"/>
          <w:szCs w:val="24"/>
        </w:rPr>
        <w:t xml:space="preserve">　　</w:t>
      </w:r>
      <w:r w:rsidRPr="00C37C63">
        <w:rPr>
          <w:rFonts w:hint="eastAsia"/>
          <w:sz w:val="24"/>
          <w:szCs w:val="24"/>
        </w:rPr>
        <w:t>3</w:t>
      </w:r>
      <w:r w:rsidRPr="00C37C63">
        <w:rPr>
          <w:rFonts w:hint="eastAsia"/>
          <w:sz w:val="24"/>
          <w:szCs w:val="24"/>
        </w:rPr>
        <w:t>、城区低洼地区雨水的收集与输送；</w:t>
      </w:r>
    </w:p>
    <w:p w:rsidR="006E533E" w:rsidRPr="00C37C63" w:rsidRDefault="006E533E" w:rsidP="006E533E">
      <w:pPr>
        <w:rPr>
          <w:sz w:val="24"/>
          <w:szCs w:val="24"/>
        </w:rPr>
      </w:pPr>
      <w:r w:rsidRPr="00C37C63">
        <w:rPr>
          <w:rFonts w:hint="eastAsia"/>
          <w:sz w:val="24"/>
          <w:szCs w:val="24"/>
        </w:rPr>
        <w:t xml:space="preserve">　　</w:t>
      </w:r>
      <w:r w:rsidRPr="00C37C63">
        <w:rPr>
          <w:rFonts w:hint="eastAsia"/>
          <w:sz w:val="24"/>
          <w:szCs w:val="24"/>
        </w:rPr>
        <w:t>4</w:t>
      </w:r>
      <w:r w:rsidRPr="00C37C63">
        <w:rPr>
          <w:rFonts w:hint="eastAsia"/>
          <w:sz w:val="24"/>
          <w:szCs w:val="24"/>
        </w:rPr>
        <w:t>、市政污水管网的建设与改造；</w:t>
      </w:r>
    </w:p>
    <w:p w:rsidR="006E533E" w:rsidRPr="00C37C63" w:rsidRDefault="006E533E" w:rsidP="006E533E">
      <w:pPr>
        <w:rPr>
          <w:sz w:val="24"/>
          <w:szCs w:val="24"/>
        </w:rPr>
      </w:pPr>
      <w:r w:rsidRPr="00C37C63">
        <w:rPr>
          <w:rFonts w:hint="eastAsia"/>
          <w:sz w:val="24"/>
          <w:szCs w:val="24"/>
        </w:rPr>
        <w:t xml:space="preserve">　　</w:t>
      </w:r>
      <w:r w:rsidRPr="00C37C63">
        <w:rPr>
          <w:rFonts w:hint="eastAsia"/>
          <w:sz w:val="24"/>
          <w:szCs w:val="24"/>
        </w:rPr>
        <w:t>5</w:t>
      </w:r>
      <w:r w:rsidRPr="00C37C63">
        <w:rPr>
          <w:rFonts w:hint="eastAsia"/>
          <w:sz w:val="24"/>
          <w:szCs w:val="24"/>
        </w:rPr>
        <w:t>、老旧泵站的改造与扩建；</w:t>
      </w:r>
    </w:p>
    <w:p w:rsidR="006E533E" w:rsidRPr="00C37C63" w:rsidRDefault="006E533E" w:rsidP="006E533E">
      <w:pPr>
        <w:rPr>
          <w:sz w:val="24"/>
          <w:szCs w:val="24"/>
        </w:rPr>
      </w:pPr>
      <w:r w:rsidRPr="00C37C63">
        <w:rPr>
          <w:rFonts w:hint="eastAsia"/>
          <w:sz w:val="24"/>
          <w:szCs w:val="24"/>
        </w:rPr>
        <w:t xml:space="preserve">　　</w:t>
      </w:r>
      <w:r w:rsidRPr="00C37C63">
        <w:rPr>
          <w:rFonts w:hint="eastAsia"/>
          <w:sz w:val="24"/>
          <w:szCs w:val="24"/>
        </w:rPr>
        <w:t>6</w:t>
      </w:r>
      <w:r w:rsidRPr="00C37C63">
        <w:rPr>
          <w:rFonts w:hint="eastAsia"/>
          <w:sz w:val="24"/>
          <w:szCs w:val="24"/>
        </w:rPr>
        <w:t>、湖泊的水体循环。</w:t>
      </w:r>
    </w:p>
    <w:p w:rsidR="006E533E" w:rsidRPr="00C37C63" w:rsidRDefault="006E533E" w:rsidP="006E533E">
      <w:pPr>
        <w:rPr>
          <w:sz w:val="24"/>
          <w:szCs w:val="24"/>
        </w:rPr>
      </w:pPr>
      <w:r w:rsidRPr="00C37C63">
        <w:rPr>
          <w:rFonts w:hint="eastAsia"/>
          <w:sz w:val="24"/>
          <w:szCs w:val="24"/>
        </w:rPr>
        <w:t xml:space="preserve">　　</w:t>
      </w:r>
      <w:r w:rsidRPr="00C37C63">
        <w:rPr>
          <w:rFonts w:hint="eastAsia"/>
          <w:sz w:val="24"/>
          <w:szCs w:val="24"/>
        </w:rPr>
        <w:t>7.</w:t>
      </w:r>
      <w:r w:rsidRPr="00C37C63">
        <w:rPr>
          <w:rFonts w:hint="eastAsia"/>
          <w:sz w:val="24"/>
          <w:szCs w:val="24"/>
        </w:rPr>
        <w:t>其他领域：屠宰场、食品加工厂、造纸厂、农业及其他领域产生的污水排放。</w:t>
      </w:r>
    </w:p>
    <w:p w:rsidR="006E533E" w:rsidRPr="00C37C63" w:rsidRDefault="006E533E" w:rsidP="006E533E">
      <w:pPr>
        <w:rPr>
          <w:sz w:val="24"/>
          <w:szCs w:val="24"/>
        </w:rPr>
      </w:pPr>
    </w:p>
    <w:p w:rsidR="006E533E" w:rsidRPr="006E533E" w:rsidRDefault="006E533E" w:rsidP="006E533E">
      <w:pPr>
        <w:rPr>
          <w:b/>
        </w:rPr>
      </w:pPr>
      <w:r>
        <w:rPr>
          <w:rFonts w:hint="eastAsia"/>
        </w:rPr>
        <w:t xml:space="preserve">　　</w:t>
      </w:r>
      <w:r w:rsidRPr="006E533E">
        <w:rPr>
          <w:rFonts w:hint="eastAsia"/>
          <w:b/>
        </w:rPr>
        <w:t>以上就是小编对关于一体化预制泵站的介绍、特点、适用场合进行的总结。一体化预制泵站，选择上海弘</w:t>
      </w:r>
      <w:proofErr w:type="gramStart"/>
      <w:r w:rsidRPr="006E533E">
        <w:rPr>
          <w:rFonts w:hint="eastAsia"/>
          <w:b/>
        </w:rPr>
        <w:t>泱</w:t>
      </w:r>
      <w:proofErr w:type="gramEnd"/>
      <w:r w:rsidRPr="006E533E">
        <w:rPr>
          <w:rFonts w:hint="eastAsia"/>
          <w:b/>
        </w:rPr>
        <w:t>科技，您值得信赖！更多资讯</w:t>
      </w:r>
      <w:proofErr w:type="gramStart"/>
      <w:r w:rsidRPr="006E533E">
        <w:rPr>
          <w:rFonts w:hint="eastAsia"/>
          <w:b/>
        </w:rPr>
        <w:t>请持续</w:t>
      </w:r>
      <w:proofErr w:type="gramEnd"/>
      <w:r w:rsidRPr="006E533E">
        <w:rPr>
          <w:rFonts w:hint="eastAsia"/>
          <w:b/>
        </w:rPr>
        <w:t>关注弘</w:t>
      </w:r>
      <w:proofErr w:type="gramStart"/>
      <w:r w:rsidRPr="006E533E">
        <w:rPr>
          <w:rFonts w:hint="eastAsia"/>
          <w:b/>
        </w:rPr>
        <w:t>泱</w:t>
      </w:r>
      <w:proofErr w:type="gramEnd"/>
      <w:r w:rsidRPr="006E533E">
        <w:rPr>
          <w:rFonts w:hint="eastAsia"/>
          <w:b/>
        </w:rPr>
        <w:t>网站或拨打</w:t>
      </w:r>
      <w:r w:rsidRPr="006E533E">
        <w:rPr>
          <w:rFonts w:hint="eastAsia"/>
          <w:b/>
        </w:rPr>
        <w:t>24</w:t>
      </w:r>
      <w:r w:rsidRPr="006E533E">
        <w:rPr>
          <w:rFonts w:hint="eastAsia"/>
          <w:b/>
        </w:rPr>
        <w:t>小时服务热线。</w:t>
      </w:r>
    </w:p>
    <w:p w:rsidR="006E533E" w:rsidRDefault="006E533E" w:rsidP="006E533E">
      <w:r>
        <w:rPr>
          <w:rFonts w:hint="eastAsia"/>
        </w:rPr>
        <w:t xml:space="preserve">　　弘</w:t>
      </w:r>
      <w:proofErr w:type="gramStart"/>
      <w:r>
        <w:rPr>
          <w:rFonts w:hint="eastAsia"/>
        </w:rPr>
        <w:t>泱</w:t>
      </w:r>
      <w:proofErr w:type="gramEnd"/>
      <w:r>
        <w:rPr>
          <w:rFonts w:hint="eastAsia"/>
        </w:rPr>
        <w:t>总部地址：上海市松江区洞</w:t>
      </w:r>
      <w:proofErr w:type="gramStart"/>
      <w:r>
        <w:rPr>
          <w:rFonts w:hint="eastAsia"/>
        </w:rPr>
        <w:t>泾</w:t>
      </w:r>
      <w:proofErr w:type="gramEnd"/>
      <w:r>
        <w:rPr>
          <w:rFonts w:hint="eastAsia"/>
        </w:rPr>
        <w:t>镇</w:t>
      </w:r>
      <w:proofErr w:type="gramStart"/>
      <w:r>
        <w:rPr>
          <w:rFonts w:hint="eastAsia"/>
        </w:rPr>
        <w:t>振业路</w:t>
      </w:r>
      <w:r>
        <w:rPr>
          <w:rFonts w:hint="eastAsia"/>
        </w:rPr>
        <w:t>189</w:t>
      </w:r>
      <w:r>
        <w:rPr>
          <w:rFonts w:hint="eastAsia"/>
        </w:rPr>
        <w:t>号</w:t>
      </w:r>
      <w:proofErr w:type="gramEnd"/>
      <w:r>
        <w:rPr>
          <w:rFonts w:hint="eastAsia"/>
        </w:rPr>
        <w:t>一号厂房</w:t>
      </w:r>
    </w:p>
    <w:p w:rsidR="006E533E" w:rsidRDefault="006E533E" w:rsidP="006E533E">
      <w:r>
        <w:rPr>
          <w:rFonts w:hint="eastAsia"/>
        </w:rPr>
        <w:t xml:space="preserve">　　弘</w:t>
      </w:r>
      <w:proofErr w:type="gramStart"/>
      <w:r>
        <w:rPr>
          <w:rFonts w:hint="eastAsia"/>
        </w:rPr>
        <w:t>泱</w:t>
      </w:r>
      <w:proofErr w:type="gramEnd"/>
      <w:r>
        <w:rPr>
          <w:rFonts w:hint="eastAsia"/>
        </w:rPr>
        <w:t>网站：</w:t>
      </w:r>
      <w:r>
        <w:rPr>
          <w:rFonts w:hint="eastAsia"/>
        </w:rPr>
        <w:t>http://www.hypump88.com/http://www.shhy1688.com/</w:t>
      </w:r>
    </w:p>
    <w:p w:rsidR="006E533E" w:rsidRPr="006E533E" w:rsidRDefault="006E533E" w:rsidP="006E533E">
      <w:pPr>
        <w:rPr>
          <w:b/>
          <w:sz w:val="36"/>
          <w:szCs w:val="36"/>
        </w:rPr>
      </w:pPr>
      <w:r>
        <w:rPr>
          <w:rFonts w:hint="eastAsia"/>
        </w:rPr>
        <w:t xml:space="preserve">　　</w:t>
      </w:r>
      <w:r w:rsidRPr="006E533E">
        <w:rPr>
          <w:rFonts w:hint="eastAsia"/>
          <w:b/>
          <w:color w:val="C00000"/>
          <w:sz w:val="36"/>
          <w:szCs w:val="36"/>
        </w:rPr>
        <w:t>手机</w:t>
      </w:r>
      <w:r w:rsidRPr="006E533E">
        <w:rPr>
          <w:rFonts w:hint="eastAsia"/>
          <w:b/>
          <w:color w:val="C00000"/>
          <w:sz w:val="36"/>
          <w:szCs w:val="36"/>
        </w:rPr>
        <w:t>/</w:t>
      </w:r>
      <w:r w:rsidRPr="006E533E">
        <w:rPr>
          <w:rFonts w:hint="eastAsia"/>
          <w:b/>
          <w:color w:val="C00000"/>
          <w:sz w:val="36"/>
          <w:szCs w:val="36"/>
        </w:rPr>
        <w:t>微信：</w:t>
      </w:r>
      <w:r w:rsidRPr="006E533E">
        <w:rPr>
          <w:rFonts w:hint="eastAsia"/>
          <w:b/>
          <w:color w:val="C00000"/>
          <w:sz w:val="36"/>
          <w:szCs w:val="36"/>
        </w:rPr>
        <w:t>17740896035QQ</w:t>
      </w:r>
      <w:r w:rsidRPr="006E533E">
        <w:rPr>
          <w:rFonts w:hint="eastAsia"/>
          <w:b/>
          <w:color w:val="C00000"/>
          <w:sz w:val="36"/>
          <w:szCs w:val="36"/>
        </w:rPr>
        <w:t>：</w:t>
      </w:r>
      <w:r w:rsidRPr="006E533E">
        <w:rPr>
          <w:rFonts w:hint="eastAsia"/>
          <w:b/>
          <w:color w:val="C00000"/>
          <w:sz w:val="36"/>
          <w:szCs w:val="36"/>
        </w:rPr>
        <w:t>3519336772</w:t>
      </w:r>
    </w:p>
    <w:p w:rsidR="006E533E" w:rsidRPr="006E533E" w:rsidRDefault="006E533E" w:rsidP="006E533E">
      <w:pPr>
        <w:ind w:firstLine="420"/>
        <w:rPr>
          <w:b/>
          <w:sz w:val="52"/>
          <w:szCs w:val="52"/>
        </w:rPr>
      </w:pPr>
      <w:r w:rsidRPr="006E533E">
        <w:rPr>
          <w:rFonts w:hint="eastAsia"/>
          <w:b/>
          <w:sz w:val="52"/>
          <w:szCs w:val="52"/>
          <w:highlight w:val="yellow"/>
        </w:rPr>
        <w:t>24</w:t>
      </w:r>
      <w:r w:rsidRPr="006E533E">
        <w:rPr>
          <w:rFonts w:hint="eastAsia"/>
          <w:b/>
          <w:sz w:val="52"/>
          <w:szCs w:val="52"/>
          <w:highlight w:val="yellow"/>
        </w:rPr>
        <w:t>小时服务热线：</w:t>
      </w:r>
      <w:r w:rsidRPr="006E533E">
        <w:rPr>
          <w:rFonts w:hint="eastAsia"/>
          <w:b/>
          <w:sz w:val="52"/>
          <w:szCs w:val="52"/>
          <w:highlight w:val="yellow"/>
        </w:rPr>
        <w:t>17740896035</w:t>
      </w:r>
    </w:p>
    <w:p w:rsidR="006E533E" w:rsidRPr="00655C08" w:rsidRDefault="006E533E" w:rsidP="006E533E">
      <w:pPr>
        <w:ind w:firstLine="420"/>
        <w:rPr>
          <w:sz w:val="72"/>
          <w:szCs w:val="72"/>
        </w:rPr>
      </w:pPr>
      <w:r w:rsidRPr="00655C08">
        <w:rPr>
          <w:rFonts w:hint="eastAsia"/>
          <w:b/>
          <w:sz w:val="72"/>
          <w:szCs w:val="72"/>
          <w:highlight w:val="magenta"/>
        </w:rPr>
        <w:t>以下是实物图片与现场</w:t>
      </w:r>
      <w:r w:rsidRPr="00655C08">
        <w:rPr>
          <w:rFonts w:hint="eastAsia"/>
          <w:sz w:val="72"/>
          <w:szCs w:val="72"/>
          <w:highlight w:val="magenta"/>
        </w:rPr>
        <w:t>：</w:t>
      </w:r>
    </w:p>
    <w:sectPr w:rsidR="006E533E" w:rsidRPr="00655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7A"/>
    <w:rsid w:val="00044054"/>
    <w:rsid w:val="00326E7A"/>
    <w:rsid w:val="00430CAC"/>
    <w:rsid w:val="004C6165"/>
    <w:rsid w:val="00655C08"/>
    <w:rsid w:val="00661D87"/>
    <w:rsid w:val="006E533E"/>
    <w:rsid w:val="007B63BE"/>
    <w:rsid w:val="00976071"/>
    <w:rsid w:val="00B83F12"/>
    <w:rsid w:val="00C37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7607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6071"/>
    <w:rPr>
      <w:rFonts w:ascii="宋体" w:eastAsia="宋体" w:hAnsi="宋体" w:cs="宋体"/>
      <w:b/>
      <w:bCs/>
      <w:kern w:val="36"/>
      <w:sz w:val="48"/>
      <w:szCs w:val="48"/>
    </w:rPr>
  </w:style>
  <w:style w:type="paragraph" w:styleId="a3">
    <w:name w:val="Balloon Text"/>
    <w:basedOn w:val="a"/>
    <w:link w:val="Char"/>
    <w:uiPriority w:val="99"/>
    <w:semiHidden/>
    <w:unhideWhenUsed/>
    <w:rsid w:val="006E533E"/>
    <w:rPr>
      <w:sz w:val="18"/>
      <w:szCs w:val="18"/>
    </w:rPr>
  </w:style>
  <w:style w:type="character" w:customStyle="1" w:styleId="Char">
    <w:name w:val="批注框文本 Char"/>
    <w:basedOn w:val="a0"/>
    <w:link w:val="a3"/>
    <w:uiPriority w:val="99"/>
    <w:semiHidden/>
    <w:rsid w:val="006E533E"/>
    <w:rPr>
      <w:sz w:val="18"/>
      <w:szCs w:val="18"/>
    </w:rPr>
  </w:style>
  <w:style w:type="character" w:styleId="a4">
    <w:name w:val="Hyperlink"/>
    <w:basedOn w:val="a0"/>
    <w:uiPriority w:val="99"/>
    <w:unhideWhenUsed/>
    <w:rsid w:val="006E53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7607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6071"/>
    <w:rPr>
      <w:rFonts w:ascii="宋体" w:eastAsia="宋体" w:hAnsi="宋体" w:cs="宋体"/>
      <w:b/>
      <w:bCs/>
      <w:kern w:val="36"/>
      <w:sz w:val="48"/>
      <w:szCs w:val="48"/>
    </w:rPr>
  </w:style>
  <w:style w:type="paragraph" w:styleId="a3">
    <w:name w:val="Balloon Text"/>
    <w:basedOn w:val="a"/>
    <w:link w:val="Char"/>
    <w:uiPriority w:val="99"/>
    <w:semiHidden/>
    <w:unhideWhenUsed/>
    <w:rsid w:val="006E533E"/>
    <w:rPr>
      <w:sz w:val="18"/>
      <w:szCs w:val="18"/>
    </w:rPr>
  </w:style>
  <w:style w:type="character" w:customStyle="1" w:styleId="Char">
    <w:name w:val="批注框文本 Char"/>
    <w:basedOn w:val="a0"/>
    <w:link w:val="a3"/>
    <w:uiPriority w:val="99"/>
    <w:semiHidden/>
    <w:rsid w:val="006E533E"/>
    <w:rPr>
      <w:sz w:val="18"/>
      <w:szCs w:val="18"/>
    </w:rPr>
  </w:style>
  <w:style w:type="character" w:styleId="a4">
    <w:name w:val="Hyperlink"/>
    <w:basedOn w:val="a0"/>
    <w:uiPriority w:val="99"/>
    <w:unhideWhenUsed/>
    <w:rsid w:val="006E5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8515">
      <w:bodyDiv w:val="1"/>
      <w:marLeft w:val="0"/>
      <w:marRight w:val="0"/>
      <w:marTop w:val="0"/>
      <w:marBottom w:val="0"/>
      <w:divBdr>
        <w:top w:val="none" w:sz="0" w:space="0" w:color="auto"/>
        <w:left w:val="none" w:sz="0" w:space="0" w:color="auto"/>
        <w:bottom w:val="none" w:sz="0" w:space="0" w:color="auto"/>
        <w:right w:val="none" w:sz="0" w:space="0" w:color="auto"/>
      </w:divBdr>
      <w:divsChild>
        <w:div w:id="1718699850">
          <w:marLeft w:val="0"/>
          <w:marRight w:val="0"/>
          <w:marTop w:val="0"/>
          <w:marBottom w:val="0"/>
          <w:divBdr>
            <w:top w:val="none" w:sz="0" w:space="0" w:color="auto"/>
            <w:left w:val="none" w:sz="0" w:space="0" w:color="auto"/>
            <w:bottom w:val="none" w:sz="0" w:space="0" w:color="auto"/>
            <w:right w:val="none" w:sz="0" w:space="0" w:color="auto"/>
          </w:divBdr>
        </w:div>
      </w:divsChild>
    </w:div>
    <w:div w:id="227083237">
      <w:bodyDiv w:val="1"/>
      <w:marLeft w:val="0"/>
      <w:marRight w:val="0"/>
      <w:marTop w:val="0"/>
      <w:marBottom w:val="0"/>
      <w:divBdr>
        <w:top w:val="none" w:sz="0" w:space="0" w:color="auto"/>
        <w:left w:val="none" w:sz="0" w:space="0" w:color="auto"/>
        <w:bottom w:val="none" w:sz="0" w:space="0" w:color="auto"/>
        <w:right w:val="none" w:sz="0" w:space="0" w:color="auto"/>
      </w:divBdr>
      <w:divsChild>
        <w:div w:id="1937253489">
          <w:marLeft w:val="0"/>
          <w:marRight w:val="0"/>
          <w:marTop w:val="0"/>
          <w:marBottom w:val="0"/>
          <w:divBdr>
            <w:top w:val="none" w:sz="0" w:space="0" w:color="auto"/>
            <w:left w:val="none" w:sz="0" w:space="0" w:color="auto"/>
            <w:bottom w:val="none" w:sz="0" w:space="0" w:color="auto"/>
            <w:right w:val="none" w:sz="0" w:space="0" w:color="auto"/>
          </w:divBdr>
          <w:divsChild>
            <w:div w:id="107894216">
              <w:marLeft w:val="0"/>
              <w:marRight w:val="0"/>
              <w:marTop w:val="0"/>
              <w:marBottom w:val="0"/>
              <w:divBdr>
                <w:top w:val="none" w:sz="0" w:space="0" w:color="auto"/>
                <w:left w:val="none" w:sz="0" w:space="0" w:color="auto"/>
                <w:bottom w:val="none" w:sz="0" w:space="0" w:color="auto"/>
                <w:right w:val="none" w:sz="0" w:space="0" w:color="auto"/>
              </w:divBdr>
              <w:divsChild>
                <w:div w:id="15388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4754">
      <w:bodyDiv w:val="1"/>
      <w:marLeft w:val="0"/>
      <w:marRight w:val="0"/>
      <w:marTop w:val="0"/>
      <w:marBottom w:val="0"/>
      <w:divBdr>
        <w:top w:val="none" w:sz="0" w:space="0" w:color="auto"/>
        <w:left w:val="none" w:sz="0" w:space="0" w:color="auto"/>
        <w:bottom w:val="none" w:sz="0" w:space="0" w:color="auto"/>
        <w:right w:val="none" w:sz="0" w:space="0" w:color="auto"/>
      </w:divBdr>
      <w:divsChild>
        <w:div w:id="1705011802">
          <w:marLeft w:val="0"/>
          <w:marRight w:val="0"/>
          <w:marTop w:val="0"/>
          <w:marBottom w:val="0"/>
          <w:divBdr>
            <w:top w:val="none" w:sz="0" w:space="0" w:color="auto"/>
            <w:left w:val="none" w:sz="0" w:space="0" w:color="auto"/>
            <w:bottom w:val="none" w:sz="0" w:space="0" w:color="auto"/>
            <w:right w:val="none" w:sz="0" w:space="0" w:color="auto"/>
          </w:divBdr>
        </w:div>
      </w:divsChild>
    </w:div>
    <w:div w:id="1483231890">
      <w:bodyDiv w:val="1"/>
      <w:marLeft w:val="0"/>
      <w:marRight w:val="0"/>
      <w:marTop w:val="0"/>
      <w:marBottom w:val="0"/>
      <w:divBdr>
        <w:top w:val="none" w:sz="0" w:space="0" w:color="auto"/>
        <w:left w:val="none" w:sz="0" w:space="0" w:color="auto"/>
        <w:bottom w:val="none" w:sz="0" w:space="0" w:color="auto"/>
        <w:right w:val="none" w:sz="0" w:space="0" w:color="auto"/>
      </w:divBdr>
      <w:divsChild>
        <w:div w:id="652219102">
          <w:marLeft w:val="0"/>
          <w:marRight w:val="0"/>
          <w:marTop w:val="0"/>
          <w:marBottom w:val="0"/>
          <w:divBdr>
            <w:top w:val="none" w:sz="0" w:space="0" w:color="auto"/>
            <w:left w:val="none" w:sz="0" w:space="0" w:color="auto"/>
            <w:bottom w:val="none" w:sz="0" w:space="0" w:color="auto"/>
            <w:right w:val="none" w:sz="0" w:space="0" w:color="auto"/>
          </w:divBdr>
          <w:divsChild>
            <w:div w:id="990711596">
              <w:marLeft w:val="0"/>
              <w:marRight w:val="0"/>
              <w:marTop w:val="0"/>
              <w:marBottom w:val="0"/>
              <w:divBdr>
                <w:top w:val="none" w:sz="0" w:space="0" w:color="auto"/>
                <w:left w:val="none" w:sz="0" w:space="0" w:color="auto"/>
                <w:bottom w:val="none" w:sz="0" w:space="0" w:color="auto"/>
                <w:right w:val="none" w:sz="0" w:space="0" w:color="auto"/>
              </w:divBdr>
              <w:divsChild>
                <w:div w:id="14905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4690">
      <w:bodyDiv w:val="1"/>
      <w:marLeft w:val="0"/>
      <w:marRight w:val="0"/>
      <w:marTop w:val="0"/>
      <w:marBottom w:val="0"/>
      <w:divBdr>
        <w:top w:val="none" w:sz="0" w:space="0" w:color="auto"/>
        <w:left w:val="none" w:sz="0" w:space="0" w:color="auto"/>
        <w:bottom w:val="none" w:sz="0" w:space="0" w:color="auto"/>
        <w:right w:val="none" w:sz="0" w:space="0" w:color="auto"/>
      </w:divBdr>
      <w:divsChild>
        <w:div w:id="475994319">
          <w:marLeft w:val="0"/>
          <w:marRight w:val="0"/>
          <w:marTop w:val="0"/>
          <w:marBottom w:val="0"/>
          <w:divBdr>
            <w:top w:val="none" w:sz="0" w:space="0" w:color="auto"/>
            <w:left w:val="none" w:sz="0" w:space="0" w:color="auto"/>
            <w:bottom w:val="none" w:sz="0" w:space="0" w:color="auto"/>
            <w:right w:val="none" w:sz="0" w:space="0" w:color="auto"/>
          </w:divBdr>
        </w:div>
      </w:divsChild>
    </w:div>
    <w:div w:id="1977568204">
      <w:bodyDiv w:val="1"/>
      <w:marLeft w:val="0"/>
      <w:marRight w:val="0"/>
      <w:marTop w:val="0"/>
      <w:marBottom w:val="0"/>
      <w:divBdr>
        <w:top w:val="none" w:sz="0" w:space="0" w:color="auto"/>
        <w:left w:val="none" w:sz="0" w:space="0" w:color="auto"/>
        <w:bottom w:val="none" w:sz="0" w:space="0" w:color="auto"/>
        <w:right w:val="none" w:sz="0" w:space="0" w:color="auto"/>
      </w:divBdr>
      <w:divsChild>
        <w:div w:id="414254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187</Words>
  <Characters>1066</Characters>
  <Application>Microsoft Office Word</Application>
  <DocSecurity>0</DocSecurity>
  <Lines>8</Lines>
  <Paragraphs>2</Paragraphs>
  <ScaleCrop>false</ScaleCrop>
  <Company>微软中国</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2018-07-06T01:35:00Z</dcterms:created>
  <dcterms:modified xsi:type="dcterms:W3CDTF">2018-07-06T05:45:00Z</dcterms:modified>
</cp:coreProperties>
</file>