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85" w:rsidRPr="004C6430" w:rsidRDefault="00ED3B78" w:rsidP="004C6430">
      <w:pPr>
        <w:jc w:val="center"/>
        <w:rPr>
          <w:b/>
          <w:sz w:val="36"/>
          <w:szCs w:val="36"/>
        </w:rPr>
      </w:pPr>
      <w:r w:rsidRPr="004C6430">
        <w:rPr>
          <w:rFonts w:hint="eastAsia"/>
          <w:b/>
          <w:sz w:val="36"/>
          <w:szCs w:val="36"/>
        </w:rPr>
        <w:t>农药残留检测</w:t>
      </w:r>
      <w:r w:rsidR="00CD2CD0">
        <w:rPr>
          <w:rFonts w:hint="eastAsia"/>
          <w:b/>
          <w:sz w:val="36"/>
          <w:szCs w:val="36"/>
        </w:rPr>
        <w:t>对人体健康</w:t>
      </w:r>
      <w:r w:rsidRPr="004C6430">
        <w:rPr>
          <w:rFonts w:hint="eastAsia"/>
          <w:b/>
          <w:sz w:val="36"/>
          <w:szCs w:val="36"/>
        </w:rPr>
        <w:t>的意义</w:t>
      </w:r>
    </w:p>
    <w:p w:rsidR="00ED3B78" w:rsidRPr="004C6430" w:rsidRDefault="004C6430">
      <w:pPr>
        <w:rPr>
          <w:sz w:val="24"/>
          <w:szCs w:val="24"/>
        </w:rPr>
      </w:pPr>
      <w:r>
        <w:rPr>
          <w:rFonts w:hint="eastAsia"/>
          <w:sz w:val="24"/>
          <w:szCs w:val="24"/>
        </w:rPr>
        <w:t xml:space="preserve">    </w:t>
      </w:r>
      <w:r w:rsidR="00ED3B78" w:rsidRPr="004C6430">
        <w:rPr>
          <w:rFonts w:hint="eastAsia"/>
          <w:sz w:val="24"/>
          <w:szCs w:val="24"/>
        </w:rPr>
        <w:t>随着我们生活水平的日益提高，</w:t>
      </w:r>
      <w:r w:rsidRPr="004C6430">
        <w:rPr>
          <w:rFonts w:hint="eastAsia"/>
          <w:sz w:val="24"/>
          <w:szCs w:val="24"/>
        </w:rPr>
        <w:t>营养观念的增强，</w:t>
      </w:r>
      <w:r w:rsidR="00ED3B78" w:rsidRPr="004C6430">
        <w:rPr>
          <w:rFonts w:hint="eastAsia"/>
          <w:sz w:val="24"/>
          <w:szCs w:val="24"/>
        </w:rPr>
        <w:t>果蔬在人们日常食用食品中</w:t>
      </w:r>
      <w:r w:rsidRPr="004C6430">
        <w:rPr>
          <w:rFonts w:hint="eastAsia"/>
          <w:sz w:val="24"/>
          <w:szCs w:val="24"/>
        </w:rPr>
        <w:t>所占</w:t>
      </w:r>
      <w:r w:rsidR="00ED3B78" w:rsidRPr="004C6430">
        <w:rPr>
          <w:rFonts w:hint="eastAsia"/>
          <w:sz w:val="24"/>
          <w:szCs w:val="24"/>
        </w:rPr>
        <w:t>比重越来越大。一些菜农为了获得更大的利益，大量使用化肥农药，使得果蔬中残留着大量的超标农药。食用</w:t>
      </w:r>
      <w:r w:rsidRPr="004C6430">
        <w:rPr>
          <w:rFonts w:hint="eastAsia"/>
          <w:sz w:val="24"/>
          <w:szCs w:val="24"/>
        </w:rPr>
        <w:t>农药残留超标的果蔬，对人体的危害特别大，不但会降低人体免疫力、诱发多种慢性疾病，更甚者会引起急性中毒，甚至死亡。</w:t>
      </w:r>
    </w:p>
    <w:p w:rsidR="004C6430" w:rsidRDefault="004C6430" w:rsidP="004C6430">
      <w:pPr>
        <w:rPr>
          <w:rFonts w:hint="eastAsia"/>
          <w:sz w:val="24"/>
          <w:szCs w:val="24"/>
        </w:rPr>
      </w:pPr>
      <w:r>
        <w:rPr>
          <w:rFonts w:hint="eastAsia"/>
          <w:sz w:val="24"/>
          <w:szCs w:val="24"/>
        </w:rPr>
        <w:t xml:space="preserve">    </w:t>
      </w:r>
      <w:r w:rsidRPr="004C6430">
        <w:rPr>
          <w:rFonts w:hint="eastAsia"/>
          <w:sz w:val="24"/>
          <w:szCs w:val="24"/>
        </w:rPr>
        <w:t>如何控制减少农药残留对人体的危害？最有效的方法之一就是加强对农药残留的检测</w:t>
      </w:r>
      <w:r w:rsidR="007E25D6">
        <w:rPr>
          <w:rFonts w:hint="eastAsia"/>
          <w:sz w:val="24"/>
          <w:szCs w:val="24"/>
        </w:rPr>
        <w:t>力度</w:t>
      </w:r>
      <w:r w:rsidRPr="004C6430">
        <w:rPr>
          <w:rFonts w:hint="eastAsia"/>
          <w:sz w:val="24"/>
          <w:szCs w:val="24"/>
        </w:rPr>
        <w:t>。</w:t>
      </w:r>
    </w:p>
    <w:p w:rsidR="00551912" w:rsidRDefault="00551912" w:rsidP="00551912">
      <w:pPr>
        <w:jc w:val="center"/>
        <w:rPr>
          <w:rFonts w:hint="eastAsia"/>
          <w:sz w:val="24"/>
          <w:szCs w:val="24"/>
        </w:rPr>
      </w:pPr>
    </w:p>
    <w:p w:rsidR="00551912" w:rsidRPr="00551912" w:rsidRDefault="00551912" w:rsidP="00551912">
      <w:pPr>
        <w:jc w:val="center"/>
        <w:rPr>
          <w:sz w:val="24"/>
          <w:szCs w:val="24"/>
        </w:rPr>
      </w:pPr>
      <w:r>
        <w:rPr>
          <w:noProof/>
          <w:sz w:val="24"/>
          <w:szCs w:val="24"/>
        </w:rPr>
        <w:drawing>
          <wp:inline distT="0" distB="0" distL="0" distR="0">
            <wp:extent cx="3200400" cy="3200400"/>
            <wp:effectExtent l="19050" t="0" r="0" b="0"/>
            <wp:docPr id="1" name="图片 0" descr="hm-nc20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nc20DS.jpg"/>
                    <pic:cNvPicPr/>
                  </pic:nvPicPr>
                  <pic:blipFill>
                    <a:blip r:embed="rId6"/>
                    <a:stretch>
                      <a:fillRect/>
                    </a:stretch>
                  </pic:blipFill>
                  <pic:spPr>
                    <a:xfrm>
                      <a:off x="0" y="0"/>
                      <a:ext cx="3200400" cy="3200400"/>
                    </a:xfrm>
                    <a:prstGeom prst="rect">
                      <a:avLst/>
                    </a:prstGeom>
                  </pic:spPr>
                </pic:pic>
              </a:graphicData>
            </a:graphic>
          </wp:inline>
        </w:drawing>
      </w:r>
    </w:p>
    <w:p w:rsidR="00551912" w:rsidRDefault="00551912" w:rsidP="004C6430">
      <w:pPr>
        <w:rPr>
          <w:rFonts w:ascii="宋体" w:eastAsia="宋体" w:hAnsi="宋体" w:cs="宋体" w:hint="eastAsia"/>
          <w:b/>
          <w:color w:val="000000"/>
          <w:kern w:val="0"/>
          <w:sz w:val="32"/>
          <w:szCs w:val="32"/>
        </w:rPr>
      </w:pPr>
    </w:p>
    <w:p w:rsidR="004C6430" w:rsidRPr="004C6430" w:rsidRDefault="004C6430" w:rsidP="004C6430">
      <w:pPr>
        <w:rPr>
          <w:b/>
          <w:sz w:val="32"/>
          <w:szCs w:val="32"/>
        </w:rPr>
      </w:pPr>
      <w:r w:rsidRPr="004C6430">
        <w:rPr>
          <w:rFonts w:ascii="宋体" w:eastAsia="宋体" w:hAnsi="宋体" w:cs="宋体" w:hint="eastAsia"/>
          <w:b/>
          <w:color w:val="000000"/>
          <w:kern w:val="0"/>
          <w:sz w:val="32"/>
          <w:szCs w:val="32"/>
        </w:rPr>
        <w:t xml:space="preserve">主要参数：  </w:t>
      </w:r>
    </w:p>
    <w:p w:rsidR="004C6430" w:rsidRDefault="004C6430" w:rsidP="004C6430">
      <w:pPr>
        <w:rPr>
          <w:sz w:val="24"/>
          <w:szCs w:val="24"/>
        </w:rPr>
      </w:pPr>
      <w:r w:rsidRPr="004C6430">
        <w:rPr>
          <w:rFonts w:ascii="宋体" w:eastAsia="宋体" w:hAnsi="宋体" w:cs="宋体" w:hint="eastAsia"/>
          <w:color w:val="000000"/>
          <w:kern w:val="0"/>
          <w:sz w:val="24"/>
          <w:szCs w:val="24"/>
        </w:rPr>
        <w:t xml:space="preserve">1、检测标准：依据国家标准方法（GB/T5009.199-2003）以及世界卫生组织WHO、世界粮农组织FAO残留农药检测标准、世界环境保护局EPA参照摄入量等要求来设计。采用酶抑制率比色法对水果、蔬菜等农林产品中有机磷和氨基甲酸酯类农药含量进行快速准确的检测。  </w:t>
      </w:r>
    </w:p>
    <w:p w:rsidR="004C6430" w:rsidRDefault="004C6430" w:rsidP="004C6430">
      <w:pPr>
        <w:rPr>
          <w:sz w:val="24"/>
          <w:szCs w:val="24"/>
        </w:rPr>
      </w:pPr>
      <w:r w:rsidRPr="004C6430">
        <w:rPr>
          <w:rFonts w:ascii="宋体" w:eastAsia="宋体" w:hAnsi="宋体" w:cs="宋体" w:hint="eastAsia"/>
          <w:color w:val="000000"/>
          <w:kern w:val="0"/>
          <w:sz w:val="24"/>
          <w:szCs w:val="24"/>
        </w:rPr>
        <w:t xml:space="preserve">2、广泛应用于主要用于蔬菜、水果、茶叶、粮食、农副产品等食品中有机磷和氨基甲酸酯类农药残留的快速检测；此外还可用于果蔬茶生产基地和农贸批发销售市场现场检测，餐馆、学校、食堂、家庭果蔬加工前的安全速测等。  </w:t>
      </w:r>
    </w:p>
    <w:p w:rsidR="004C6430" w:rsidRDefault="004C6430" w:rsidP="004C6430">
      <w:pPr>
        <w:rPr>
          <w:sz w:val="24"/>
          <w:szCs w:val="24"/>
        </w:rPr>
      </w:pPr>
      <w:r w:rsidRPr="004C6430">
        <w:rPr>
          <w:rFonts w:ascii="宋体" w:eastAsia="宋体" w:hAnsi="宋体" w:cs="宋体" w:hint="eastAsia"/>
          <w:color w:val="000000"/>
          <w:kern w:val="0"/>
          <w:sz w:val="24"/>
          <w:szCs w:val="24"/>
        </w:rPr>
        <w:t xml:space="preserve">3、乙酰胆碱酯酶和丁酰胆碱酯酶试剂均可以使用，符合国家标准和农业部标准的要求。  </w:t>
      </w:r>
    </w:p>
    <w:p w:rsidR="004C6430" w:rsidRDefault="004C6430" w:rsidP="004C6430">
      <w:pPr>
        <w:rPr>
          <w:sz w:val="24"/>
          <w:szCs w:val="24"/>
        </w:rPr>
      </w:pPr>
      <w:r w:rsidRPr="004C6430">
        <w:rPr>
          <w:rFonts w:ascii="宋体" w:eastAsia="宋体" w:hAnsi="宋体" w:cs="宋体" w:hint="eastAsia"/>
          <w:color w:val="000000"/>
          <w:kern w:val="0"/>
          <w:sz w:val="24"/>
          <w:szCs w:val="24"/>
        </w:rPr>
        <w:t xml:space="preserve">4、自动判断样品是否合格，检测结果更加直观。  </w:t>
      </w:r>
    </w:p>
    <w:p w:rsidR="004C6430" w:rsidRDefault="004C6430" w:rsidP="004C6430">
      <w:pPr>
        <w:rPr>
          <w:sz w:val="24"/>
          <w:szCs w:val="24"/>
        </w:rPr>
      </w:pPr>
      <w:r w:rsidRPr="004C6430">
        <w:rPr>
          <w:rFonts w:ascii="宋体" w:eastAsia="宋体" w:hAnsi="宋体" w:cs="宋体" w:hint="eastAsia"/>
          <w:color w:val="000000"/>
          <w:kern w:val="0"/>
          <w:sz w:val="24"/>
          <w:szCs w:val="24"/>
        </w:rPr>
        <w:t xml:space="preserve">5、仪器具有100多种蔬菜名称数据库，直接点击可使用。并且可以编辑蔬菜名称，可直接打印出蔬菜名称。  </w:t>
      </w:r>
    </w:p>
    <w:p w:rsidR="004C6430" w:rsidRDefault="004C6430" w:rsidP="004C6430">
      <w:pPr>
        <w:rPr>
          <w:sz w:val="24"/>
          <w:szCs w:val="24"/>
        </w:rPr>
      </w:pPr>
      <w:r w:rsidRPr="004C6430">
        <w:rPr>
          <w:rFonts w:ascii="宋体" w:eastAsia="宋体" w:hAnsi="宋体" w:cs="宋体" w:hint="eastAsia"/>
          <w:color w:val="000000"/>
          <w:kern w:val="0"/>
          <w:sz w:val="24"/>
          <w:szCs w:val="24"/>
        </w:rPr>
        <w:t xml:space="preserve">6、检测通道：12个检测通道，可以同时测试多个样品，每个样品由程序控制分别独立工作，不会互相干扰。  </w:t>
      </w:r>
    </w:p>
    <w:p w:rsidR="004C6430" w:rsidRDefault="004C6430" w:rsidP="004C6430">
      <w:pPr>
        <w:rPr>
          <w:sz w:val="24"/>
          <w:szCs w:val="24"/>
        </w:rPr>
      </w:pPr>
      <w:r w:rsidRPr="004C6430">
        <w:rPr>
          <w:rFonts w:ascii="宋体" w:eastAsia="宋体" w:hAnsi="宋体" w:cs="宋体" w:hint="eastAsia"/>
          <w:color w:val="000000"/>
          <w:kern w:val="0"/>
          <w:sz w:val="24"/>
          <w:szCs w:val="24"/>
        </w:rPr>
        <w:lastRenderedPageBreak/>
        <w:t xml:space="preserve">7、主控芯片采用32位处理器，运转速度更快，稳定性强。  </w:t>
      </w:r>
    </w:p>
    <w:p w:rsidR="004C6430" w:rsidRDefault="004C6430" w:rsidP="004C6430">
      <w:pPr>
        <w:rPr>
          <w:sz w:val="24"/>
          <w:szCs w:val="24"/>
        </w:rPr>
      </w:pPr>
      <w:r w:rsidRPr="004C6430">
        <w:rPr>
          <w:rFonts w:ascii="宋体" w:eastAsia="宋体" w:hAnsi="宋体" w:cs="宋体" w:hint="eastAsia"/>
          <w:color w:val="000000"/>
          <w:kern w:val="0"/>
          <w:sz w:val="24"/>
          <w:szCs w:val="24"/>
        </w:rPr>
        <w:t xml:space="preserve">8、显示方式：5英寸液晶触摸屏显示，人性化中文操作界面，读数直观、简单。  </w:t>
      </w:r>
    </w:p>
    <w:p w:rsidR="001A2E23" w:rsidRDefault="004C6430" w:rsidP="001A2E23">
      <w:pPr>
        <w:rPr>
          <w:rFonts w:ascii="宋体" w:eastAsia="宋体" w:hAnsi="宋体" w:cs="宋体"/>
          <w:color w:val="000000"/>
          <w:kern w:val="0"/>
          <w:sz w:val="24"/>
          <w:szCs w:val="24"/>
        </w:rPr>
      </w:pPr>
      <w:r w:rsidRPr="004C6430">
        <w:rPr>
          <w:rFonts w:ascii="宋体" w:eastAsia="宋体" w:hAnsi="宋体" w:cs="宋体" w:hint="eastAsia"/>
          <w:color w:val="000000"/>
          <w:kern w:val="0"/>
          <w:sz w:val="24"/>
          <w:szCs w:val="24"/>
        </w:rPr>
        <w:t xml:space="preserve">9、打印机采用串口5v打印，可选择手动打印或者自动打印，三分钟出打印结果，打印格式为检测人姓名、吸光度差值、检测时间、检测机构、样品名称及结果判定。  </w:t>
      </w:r>
    </w:p>
    <w:p w:rsidR="001A2E23" w:rsidRDefault="001A2E23" w:rsidP="001A2E23">
      <w:pPr>
        <w:rPr>
          <w:rFonts w:ascii="宋体" w:eastAsia="宋体" w:hAnsi="宋体" w:cs="宋体"/>
          <w:color w:val="000000"/>
          <w:kern w:val="0"/>
          <w:sz w:val="24"/>
          <w:szCs w:val="24"/>
        </w:rPr>
      </w:pPr>
      <w:r w:rsidRPr="001A2E23">
        <w:rPr>
          <w:rFonts w:ascii="宋体" w:eastAsia="宋体" w:hAnsi="宋体" w:cs="宋体" w:hint="eastAsia"/>
          <w:color w:val="000000"/>
          <w:kern w:val="0"/>
          <w:sz w:val="24"/>
          <w:szCs w:val="24"/>
        </w:rPr>
        <w:t xml:space="preserve">10、技术参数； </w:t>
      </w:r>
    </w:p>
    <w:p w:rsidR="001A2E23" w:rsidRDefault="001A2E23" w:rsidP="001A2E23">
      <w:pPr>
        <w:rPr>
          <w:rFonts w:ascii="宋体" w:eastAsia="宋体" w:hAnsi="宋体" w:cs="宋体"/>
          <w:color w:val="000000"/>
          <w:kern w:val="0"/>
          <w:sz w:val="24"/>
          <w:szCs w:val="24"/>
        </w:rPr>
      </w:pPr>
      <w:r w:rsidRPr="001A2E23">
        <w:rPr>
          <w:rFonts w:ascii="宋体" w:eastAsia="宋体" w:hAnsi="宋体" w:cs="宋体" w:hint="eastAsia"/>
          <w:color w:val="000000"/>
          <w:kern w:val="0"/>
          <w:sz w:val="24"/>
          <w:szCs w:val="24"/>
        </w:rPr>
        <w:t>*波长配置：410nm；</w:t>
      </w:r>
    </w:p>
    <w:p w:rsidR="001A2E23" w:rsidRDefault="001A2E23" w:rsidP="001A2E23">
      <w:pPr>
        <w:rPr>
          <w:rFonts w:ascii="宋体" w:eastAsia="宋体" w:hAnsi="宋体" w:cs="宋体"/>
          <w:color w:val="000000"/>
          <w:kern w:val="0"/>
          <w:sz w:val="24"/>
          <w:szCs w:val="24"/>
        </w:rPr>
      </w:pPr>
      <w:r w:rsidRPr="001A2E23">
        <w:rPr>
          <w:rFonts w:ascii="宋体" w:eastAsia="宋体" w:hAnsi="宋体" w:cs="宋体" w:hint="eastAsia"/>
          <w:color w:val="000000"/>
          <w:kern w:val="0"/>
          <w:sz w:val="24"/>
          <w:szCs w:val="24"/>
        </w:rPr>
        <w:t>* 抑制率显示范围：0%～100%；</w:t>
      </w:r>
    </w:p>
    <w:p w:rsidR="001A2E23" w:rsidRDefault="001A2E23" w:rsidP="001A2E23">
      <w:pPr>
        <w:rPr>
          <w:rFonts w:ascii="宋体" w:eastAsia="宋体" w:hAnsi="宋体" w:cs="宋体"/>
          <w:color w:val="000000"/>
          <w:kern w:val="0"/>
          <w:sz w:val="24"/>
          <w:szCs w:val="24"/>
        </w:rPr>
      </w:pPr>
      <w:r w:rsidRPr="001A2E23">
        <w:rPr>
          <w:rFonts w:ascii="宋体" w:eastAsia="宋体" w:hAnsi="宋体" w:cs="宋体" w:hint="eastAsia"/>
          <w:color w:val="000000"/>
          <w:kern w:val="0"/>
          <w:sz w:val="24"/>
          <w:szCs w:val="24"/>
        </w:rPr>
        <w:t>* 抑制率测量范围：0%～100%；</w:t>
      </w:r>
    </w:p>
    <w:p w:rsidR="001A2E23" w:rsidRDefault="001A2E23" w:rsidP="001A2E23">
      <w:pPr>
        <w:rPr>
          <w:rFonts w:ascii="宋体" w:eastAsia="宋体" w:hAnsi="宋体" w:cs="宋体"/>
          <w:color w:val="000000"/>
          <w:kern w:val="0"/>
          <w:sz w:val="24"/>
          <w:szCs w:val="24"/>
        </w:rPr>
      </w:pPr>
      <w:r w:rsidRPr="001A2E23">
        <w:rPr>
          <w:rFonts w:ascii="宋体" w:eastAsia="宋体" w:hAnsi="宋体" w:cs="宋体" w:hint="eastAsia"/>
          <w:color w:val="000000"/>
          <w:kern w:val="0"/>
          <w:sz w:val="24"/>
          <w:szCs w:val="24"/>
        </w:rPr>
        <w:t>* 透射比准确度：±1.5%；</w:t>
      </w:r>
    </w:p>
    <w:p w:rsidR="001A2E23" w:rsidRDefault="001A2E23" w:rsidP="001A2E23">
      <w:pPr>
        <w:rPr>
          <w:rFonts w:ascii="宋体" w:eastAsia="宋体" w:hAnsi="宋体" w:cs="宋体"/>
          <w:color w:val="000000"/>
          <w:kern w:val="0"/>
          <w:sz w:val="24"/>
          <w:szCs w:val="24"/>
        </w:rPr>
      </w:pPr>
      <w:r w:rsidRPr="001A2E23">
        <w:rPr>
          <w:rFonts w:ascii="宋体" w:eastAsia="宋体" w:hAnsi="宋体" w:cs="宋体" w:hint="eastAsia"/>
          <w:color w:val="000000"/>
          <w:kern w:val="0"/>
          <w:sz w:val="24"/>
          <w:szCs w:val="24"/>
        </w:rPr>
        <w:t>* 透射比重复性：≤0.5%；</w:t>
      </w:r>
    </w:p>
    <w:p w:rsidR="001A2E23" w:rsidRDefault="001A2E23" w:rsidP="001A2E23">
      <w:pPr>
        <w:rPr>
          <w:rFonts w:ascii="宋体" w:eastAsia="宋体" w:hAnsi="宋体" w:cs="宋体"/>
          <w:color w:val="000000"/>
          <w:kern w:val="0"/>
          <w:sz w:val="24"/>
          <w:szCs w:val="24"/>
        </w:rPr>
      </w:pPr>
      <w:r w:rsidRPr="001A2E23">
        <w:rPr>
          <w:rFonts w:ascii="宋体" w:eastAsia="宋体" w:hAnsi="宋体" w:cs="宋体" w:hint="eastAsia"/>
          <w:color w:val="000000"/>
          <w:kern w:val="0"/>
          <w:sz w:val="24"/>
          <w:szCs w:val="24"/>
        </w:rPr>
        <w:t>* 漂移：≤0.005Abs/3min；</w:t>
      </w:r>
    </w:p>
    <w:p w:rsidR="001A2E23" w:rsidRDefault="001A2E23" w:rsidP="001A2E23">
      <w:pPr>
        <w:rPr>
          <w:rFonts w:ascii="宋体" w:eastAsia="宋体" w:hAnsi="宋体" w:cs="宋体"/>
          <w:color w:val="000000"/>
          <w:kern w:val="0"/>
          <w:sz w:val="24"/>
          <w:szCs w:val="24"/>
        </w:rPr>
      </w:pPr>
      <w:r w:rsidRPr="001A2E23">
        <w:rPr>
          <w:rFonts w:ascii="宋体" w:eastAsia="宋体" w:hAnsi="宋体" w:cs="宋体" w:hint="eastAsia"/>
          <w:color w:val="000000"/>
          <w:kern w:val="0"/>
          <w:sz w:val="24"/>
          <w:szCs w:val="24"/>
        </w:rPr>
        <w:t>* 抑制率示值误差：≤10%</w:t>
      </w:r>
    </w:p>
    <w:p w:rsidR="001A2E23" w:rsidRDefault="001A2E23" w:rsidP="001A2E23">
      <w:pPr>
        <w:rPr>
          <w:rFonts w:ascii="宋体" w:eastAsia="宋体" w:hAnsi="宋体" w:cs="宋体"/>
          <w:color w:val="000000"/>
          <w:kern w:val="0"/>
          <w:sz w:val="24"/>
          <w:szCs w:val="24"/>
        </w:rPr>
      </w:pPr>
      <w:r w:rsidRPr="001A2E23">
        <w:rPr>
          <w:rFonts w:ascii="宋体" w:eastAsia="宋体" w:hAnsi="宋体" w:cs="宋体" w:hint="eastAsia"/>
          <w:color w:val="000000"/>
          <w:kern w:val="0"/>
          <w:sz w:val="24"/>
          <w:szCs w:val="24"/>
        </w:rPr>
        <w:t xml:space="preserve">* 抑制率重复性：≤5% </w:t>
      </w:r>
    </w:p>
    <w:p w:rsidR="001A2E23" w:rsidRDefault="001A2E23" w:rsidP="001A2E23">
      <w:pP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r w:rsidRPr="001A2E23">
        <w:rPr>
          <w:rFonts w:ascii="宋体" w:eastAsia="宋体" w:hAnsi="宋体" w:cs="宋体" w:hint="eastAsia"/>
          <w:color w:val="000000"/>
          <w:kern w:val="0"/>
          <w:sz w:val="24"/>
          <w:szCs w:val="24"/>
        </w:rPr>
        <w:t xml:space="preserve">、选配功能 </w:t>
      </w:r>
    </w:p>
    <w:p w:rsidR="001A2E23" w:rsidRDefault="001A2E23" w:rsidP="001A2E23">
      <w:pPr>
        <w:rPr>
          <w:rFonts w:ascii="宋体" w:eastAsia="宋体" w:hAnsi="宋体" w:cs="宋体"/>
          <w:color w:val="000000"/>
          <w:kern w:val="0"/>
          <w:sz w:val="24"/>
          <w:szCs w:val="24"/>
        </w:rPr>
      </w:pPr>
      <w:r w:rsidRPr="001A2E23">
        <w:rPr>
          <w:rFonts w:ascii="宋体" w:eastAsia="宋体" w:hAnsi="宋体" w:cs="宋体" w:hint="eastAsia"/>
          <w:color w:val="000000"/>
          <w:kern w:val="0"/>
          <w:sz w:val="24"/>
          <w:szCs w:val="24"/>
        </w:rPr>
        <w:t xml:space="preserve">1）232串口，GPRS，WIFI，RJ45网。 </w:t>
      </w:r>
    </w:p>
    <w:p w:rsidR="001A2E23" w:rsidRDefault="001A2E23" w:rsidP="001A2E23">
      <w:pPr>
        <w:rPr>
          <w:rFonts w:ascii="宋体" w:eastAsia="宋体" w:hAnsi="宋体" w:cs="宋体"/>
          <w:color w:val="000000"/>
          <w:kern w:val="0"/>
          <w:sz w:val="24"/>
          <w:szCs w:val="24"/>
        </w:rPr>
      </w:pPr>
      <w:r w:rsidRPr="001A2E23">
        <w:rPr>
          <w:rFonts w:ascii="宋体" w:eastAsia="宋体" w:hAnsi="宋体" w:cs="宋体" w:hint="eastAsia"/>
          <w:color w:val="000000"/>
          <w:kern w:val="0"/>
          <w:sz w:val="24"/>
          <w:szCs w:val="24"/>
        </w:rPr>
        <w:t xml:space="preserve">2）5寸触摸屏或者7寸触摸屏，仪器默认为5寸屏。 </w:t>
      </w:r>
    </w:p>
    <w:p w:rsidR="001A2E23" w:rsidRDefault="001A2E23" w:rsidP="001A2E23">
      <w:pPr>
        <w:rPr>
          <w:rFonts w:ascii="宋体" w:eastAsia="宋体" w:hAnsi="宋体" w:cs="宋体"/>
          <w:color w:val="000000"/>
          <w:kern w:val="0"/>
          <w:sz w:val="24"/>
          <w:szCs w:val="24"/>
        </w:rPr>
      </w:pPr>
      <w:r w:rsidRPr="001A2E23">
        <w:rPr>
          <w:rFonts w:ascii="宋体" w:eastAsia="宋体" w:hAnsi="宋体" w:cs="宋体" w:hint="eastAsia"/>
          <w:color w:val="000000"/>
          <w:kern w:val="0"/>
          <w:sz w:val="24"/>
          <w:szCs w:val="24"/>
        </w:rPr>
        <w:t xml:space="preserve">3）仪器可实现自身加热功能。 </w:t>
      </w:r>
    </w:p>
    <w:p w:rsidR="001A2E23" w:rsidRPr="001A2E23" w:rsidRDefault="001A2E23" w:rsidP="001A2E23">
      <w:pPr>
        <w:rPr>
          <w:rFonts w:ascii="宋体" w:eastAsia="宋体" w:hAnsi="宋体" w:cs="宋体"/>
          <w:color w:val="000000"/>
          <w:kern w:val="0"/>
          <w:sz w:val="24"/>
          <w:szCs w:val="24"/>
        </w:rPr>
      </w:pPr>
      <w:r w:rsidRPr="001A2E23">
        <w:rPr>
          <w:rFonts w:ascii="宋体" w:eastAsia="宋体" w:hAnsi="宋体" w:cs="宋体" w:hint="eastAsia"/>
          <w:color w:val="000000"/>
          <w:kern w:val="0"/>
          <w:sz w:val="24"/>
          <w:szCs w:val="24"/>
        </w:rPr>
        <w:t>4）可配置大容量锂电池。</w:t>
      </w:r>
    </w:p>
    <w:sectPr w:rsidR="001A2E23" w:rsidRPr="001A2E23" w:rsidSect="001703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135" w:rsidRDefault="007C6135" w:rsidP="00E2178A">
      <w:r>
        <w:separator/>
      </w:r>
    </w:p>
  </w:endnote>
  <w:endnote w:type="continuationSeparator" w:id="1">
    <w:p w:rsidR="007C6135" w:rsidRDefault="007C6135" w:rsidP="00E217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135" w:rsidRDefault="007C6135" w:rsidP="00E2178A">
      <w:r>
        <w:separator/>
      </w:r>
    </w:p>
  </w:footnote>
  <w:footnote w:type="continuationSeparator" w:id="1">
    <w:p w:rsidR="007C6135" w:rsidRDefault="007C6135" w:rsidP="00E217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178A"/>
    <w:rsid w:val="00092053"/>
    <w:rsid w:val="00170334"/>
    <w:rsid w:val="00196F85"/>
    <w:rsid w:val="001A2E23"/>
    <w:rsid w:val="00391939"/>
    <w:rsid w:val="004006FF"/>
    <w:rsid w:val="004C6430"/>
    <w:rsid w:val="00551912"/>
    <w:rsid w:val="007C6135"/>
    <w:rsid w:val="007E25D6"/>
    <w:rsid w:val="008706DC"/>
    <w:rsid w:val="00A11003"/>
    <w:rsid w:val="00B80037"/>
    <w:rsid w:val="00CD2CD0"/>
    <w:rsid w:val="00E2178A"/>
    <w:rsid w:val="00E34C53"/>
    <w:rsid w:val="00EB47A7"/>
    <w:rsid w:val="00ED3B78"/>
    <w:rsid w:val="00FD2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1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178A"/>
    <w:rPr>
      <w:sz w:val="18"/>
      <w:szCs w:val="18"/>
    </w:rPr>
  </w:style>
  <w:style w:type="paragraph" w:styleId="a4">
    <w:name w:val="footer"/>
    <w:basedOn w:val="a"/>
    <w:link w:val="Char0"/>
    <w:uiPriority w:val="99"/>
    <w:semiHidden/>
    <w:unhideWhenUsed/>
    <w:rsid w:val="00E217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178A"/>
    <w:rPr>
      <w:sz w:val="18"/>
      <w:szCs w:val="18"/>
    </w:rPr>
  </w:style>
  <w:style w:type="paragraph" w:styleId="a5">
    <w:name w:val="Balloon Text"/>
    <w:basedOn w:val="a"/>
    <w:link w:val="Char1"/>
    <w:uiPriority w:val="99"/>
    <w:semiHidden/>
    <w:unhideWhenUsed/>
    <w:rsid w:val="00551912"/>
    <w:rPr>
      <w:sz w:val="18"/>
      <w:szCs w:val="18"/>
    </w:rPr>
  </w:style>
  <w:style w:type="character" w:customStyle="1" w:styleId="Char1">
    <w:name w:val="批注框文本 Char"/>
    <w:basedOn w:val="a0"/>
    <w:link w:val="a5"/>
    <w:uiPriority w:val="99"/>
    <w:semiHidden/>
    <w:rsid w:val="00551912"/>
    <w:rPr>
      <w:sz w:val="18"/>
      <w:szCs w:val="18"/>
    </w:rPr>
  </w:style>
</w:styles>
</file>

<file path=word/webSettings.xml><?xml version="1.0" encoding="utf-8"?>
<w:webSettings xmlns:r="http://schemas.openxmlformats.org/officeDocument/2006/relationships" xmlns:w="http://schemas.openxmlformats.org/wordprocessingml/2006/main">
  <w:divs>
    <w:div w:id="1162621560">
      <w:bodyDiv w:val="1"/>
      <w:marLeft w:val="0"/>
      <w:marRight w:val="0"/>
      <w:marTop w:val="0"/>
      <w:marBottom w:val="0"/>
      <w:divBdr>
        <w:top w:val="none" w:sz="0" w:space="0" w:color="auto"/>
        <w:left w:val="none" w:sz="0" w:space="0" w:color="auto"/>
        <w:bottom w:val="none" w:sz="0" w:space="0" w:color="auto"/>
        <w:right w:val="none" w:sz="0" w:space="0" w:color="auto"/>
      </w:divBdr>
    </w:div>
    <w:div w:id="12407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150</Words>
  <Characters>855</Characters>
  <Application>Microsoft Office Word</Application>
  <DocSecurity>0</DocSecurity>
  <Lines>7</Lines>
  <Paragraphs>2</Paragraphs>
  <ScaleCrop>false</ScaleCrop>
  <Company>P R C</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9</cp:revision>
  <dcterms:created xsi:type="dcterms:W3CDTF">2019-04-09T07:35:00Z</dcterms:created>
  <dcterms:modified xsi:type="dcterms:W3CDTF">2019-04-22T07:04:00Z</dcterms:modified>
</cp:coreProperties>
</file>