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471"/>
        <w:tblW w:w="8897" w:type="dxa"/>
        <w:tblLook w:val="04A0" w:firstRow="1" w:lastRow="0" w:firstColumn="1" w:lastColumn="0" w:noHBand="0" w:noVBand="1"/>
      </w:tblPr>
      <w:tblGrid>
        <w:gridCol w:w="834"/>
        <w:gridCol w:w="1205"/>
        <w:gridCol w:w="1062"/>
        <w:gridCol w:w="1177"/>
        <w:gridCol w:w="1291"/>
        <w:gridCol w:w="1162"/>
        <w:gridCol w:w="2166"/>
      </w:tblGrid>
      <w:tr w:rsidR="00AB7246" w:rsidRPr="00AB7246" w:rsidTr="00AB7246">
        <w:trPr>
          <w:trHeight w:val="81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序号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规格型号</w:t>
            </w:r>
          </w:p>
        </w:tc>
        <w:tc>
          <w:tcPr>
            <w:tcW w:w="1062" w:type="dxa"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控制器口径</w:t>
            </w:r>
            <w:r w:rsidRPr="00AB7246">
              <w:rPr>
                <w:rFonts w:hint="eastAsia"/>
              </w:rPr>
              <w:t xml:space="preserve"> </w:t>
            </w:r>
            <w:r w:rsidRPr="00AB7246">
              <w:rPr>
                <w:rFonts w:hint="eastAsia"/>
              </w:rPr>
              <w:br/>
            </w:r>
            <w:r w:rsidRPr="00AB7246">
              <w:rPr>
                <w:rFonts w:hint="eastAsia"/>
              </w:rPr>
              <w:t>（英寸）</w:t>
            </w:r>
          </w:p>
        </w:tc>
        <w:tc>
          <w:tcPr>
            <w:tcW w:w="1177" w:type="dxa"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设备产水量</w:t>
            </w:r>
            <w:r w:rsidRPr="00AB7246">
              <w:rPr>
                <w:rFonts w:hint="eastAsia"/>
              </w:rPr>
              <w:t xml:space="preserve"> </w:t>
            </w:r>
            <w:r w:rsidRPr="00AB7246">
              <w:rPr>
                <w:rFonts w:hint="eastAsia"/>
              </w:rPr>
              <w:br/>
            </w:r>
            <w:r w:rsidRPr="00AB7246">
              <w:rPr>
                <w:rFonts w:hint="eastAsia"/>
              </w:rPr>
              <w:t>（吨</w:t>
            </w:r>
            <w:r w:rsidRPr="00AB7246">
              <w:rPr>
                <w:rFonts w:hint="eastAsia"/>
              </w:rPr>
              <w:t>/</w:t>
            </w:r>
            <w:r w:rsidRPr="00AB7246">
              <w:rPr>
                <w:rFonts w:hint="eastAsia"/>
              </w:rPr>
              <w:t>小时）</w:t>
            </w:r>
          </w:p>
        </w:tc>
        <w:tc>
          <w:tcPr>
            <w:tcW w:w="1291" w:type="dxa"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工作压力</w:t>
            </w:r>
            <w:r w:rsidRPr="00AB7246">
              <w:rPr>
                <w:rFonts w:hint="eastAsia"/>
              </w:rPr>
              <w:t>(</w:t>
            </w:r>
            <w:proofErr w:type="spellStart"/>
            <w:r w:rsidRPr="00AB7246">
              <w:rPr>
                <w:rFonts w:hint="eastAsia"/>
              </w:rPr>
              <w:t>Mpa</w:t>
            </w:r>
            <w:proofErr w:type="spellEnd"/>
            <w:r w:rsidRPr="00AB7246">
              <w:rPr>
                <w:rFonts w:hint="eastAsia"/>
              </w:rPr>
              <w:t>)</w:t>
            </w:r>
          </w:p>
        </w:tc>
        <w:tc>
          <w:tcPr>
            <w:tcW w:w="1162" w:type="dxa"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罐体尺寸</w:t>
            </w:r>
            <w:r w:rsidRPr="00AB7246">
              <w:rPr>
                <w:rFonts w:hint="eastAsia"/>
              </w:rPr>
              <w:t xml:space="preserve"> </w:t>
            </w:r>
            <w:r w:rsidRPr="00AB7246">
              <w:rPr>
                <w:rFonts w:hint="eastAsia"/>
              </w:rPr>
              <w:br/>
            </w:r>
            <w:r w:rsidRPr="00AB7246">
              <w:rPr>
                <w:rFonts w:hint="eastAsia"/>
              </w:rPr>
              <w:t>直径</w:t>
            </w:r>
            <w:r w:rsidRPr="00AB7246">
              <w:rPr>
                <w:rFonts w:hint="eastAsia"/>
              </w:rPr>
              <w:t>*</w:t>
            </w:r>
            <w:r w:rsidRPr="00AB7246">
              <w:rPr>
                <w:rFonts w:hint="eastAsia"/>
              </w:rPr>
              <w:t>高度</w:t>
            </w:r>
            <w:r w:rsidRPr="00AB7246">
              <w:rPr>
                <w:rFonts w:hint="eastAsia"/>
              </w:rPr>
              <w:t xml:space="preserve"> </w:t>
            </w:r>
          </w:p>
        </w:tc>
        <w:tc>
          <w:tcPr>
            <w:tcW w:w="2166" w:type="dxa"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安装空间</w:t>
            </w:r>
            <w:r w:rsidRPr="00AB7246">
              <w:rPr>
                <w:rFonts w:hint="eastAsia"/>
              </w:rPr>
              <w:t xml:space="preserve"> </w:t>
            </w:r>
            <w:r w:rsidRPr="00AB7246">
              <w:rPr>
                <w:rFonts w:hint="eastAsia"/>
              </w:rPr>
              <w:br/>
            </w:r>
            <w:r w:rsidRPr="00AB7246">
              <w:rPr>
                <w:rFonts w:hint="eastAsia"/>
              </w:rPr>
              <w:t>长</w:t>
            </w:r>
            <w:r w:rsidRPr="00AB7246">
              <w:rPr>
                <w:rFonts w:hint="eastAsia"/>
              </w:rPr>
              <w:t>*</w:t>
            </w:r>
            <w:r w:rsidRPr="00AB7246">
              <w:rPr>
                <w:rFonts w:hint="eastAsia"/>
              </w:rPr>
              <w:t>宽</w:t>
            </w:r>
            <w:r w:rsidRPr="00AB7246">
              <w:rPr>
                <w:rFonts w:hint="eastAsia"/>
              </w:rPr>
              <w:t>*</w:t>
            </w:r>
            <w:r w:rsidRPr="00AB7246">
              <w:rPr>
                <w:rFonts w:hint="eastAsia"/>
              </w:rPr>
              <w:t>高</w:t>
            </w:r>
            <w:r w:rsidRPr="00AB7246">
              <w:rPr>
                <w:rFonts w:hint="eastAsia"/>
              </w:rPr>
              <w:t xml:space="preserve"> 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JMY02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</w:t>
            </w:r>
          </w:p>
        </w:tc>
        <w:tc>
          <w:tcPr>
            <w:tcW w:w="2468" w:type="dxa"/>
            <w:gridSpan w:val="2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 xml:space="preserve">           2    </w:t>
            </w:r>
          </w:p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1650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600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2500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JMY04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4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400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1800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1200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800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JMY06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1.25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6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1800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1400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800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4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JMY08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1.25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8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2000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1400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800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5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JMY10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1.5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600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2000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1800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6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JMY16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16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750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2000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2400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1200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3500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7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JMY20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0.2</w:t>
            </w:r>
            <w:r w:rsidRPr="00AB7246">
              <w:rPr>
                <w:rFonts w:hint="eastAsia"/>
              </w:rPr>
              <w:t>～</w:t>
            </w:r>
            <w:r w:rsidRPr="00AB7246">
              <w:rPr>
                <w:rFonts w:hint="eastAsia"/>
              </w:rPr>
              <w:t>0.45</w:t>
            </w:r>
          </w:p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900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2200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2400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1500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3500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8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JMY30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2200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4000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9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JMY40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40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1200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2400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4000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10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JMY50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50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2600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4000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4000</w:t>
            </w:r>
          </w:p>
        </w:tc>
      </w:tr>
      <w:tr w:rsidR="00AB7246" w:rsidRPr="00AB7246" w:rsidTr="00AB7246">
        <w:trPr>
          <w:trHeight w:val="270"/>
        </w:trPr>
        <w:tc>
          <w:tcPr>
            <w:tcW w:w="834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11</w:t>
            </w:r>
          </w:p>
        </w:tc>
        <w:tc>
          <w:tcPr>
            <w:tcW w:w="1205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JMY100</w:t>
            </w:r>
          </w:p>
        </w:tc>
        <w:tc>
          <w:tcPr>
            <w:tcW w:w="10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3</w:t>
            </w:r>
          </w:p>
        </w:tc>
        <w:tc>
          <w:tcPr>
            <w:tcW w:w="1177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100</w:t>
            </w:r>
          </w:p>
        </w:tc>
        <w:tc>
          <w:tcPr>
            <w:tcW w:w="1291" w:type="dxa"/>
            <w:noWrap/>
            <w:hideMark/>
          </w:tcPr>
          <w:p w:rsidR="00AB7246" w:rsidRPr="00AB7246" w:rsidRDefault="00AB7246" w:rsidP="00AB7246"/>
        </w:tc>
        <w:tc>
          <w:tcPr>
            <w:tcW w:w="1162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1500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2600</w:t>
            </w:r>
          </w:p>
        </w:tc>
        <w:tc>
          <w:tcPr>
            <w:tcW w:w="2166" w:type="dxa"/>
            <w:noWrap/>
            <w:hideMark/>
          </w:tcPr>
          <w:p w:rsidR="00AB7246" w:rsidRPr="00AB7246" w:rsidRDefault="00AB7246" w:rsidP="00AB7246">
            <w:r w:rsidRPr="00AB7246">
              <w:rPr>
                <w:rFonts w:hint="eastAsia"/>
              </w:rPr>
              <w:t>8000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2500</w:t>
            </w:r>
            <w:r w:rsidRPr="00AB7246">
              <w:rPr>
                <w:rFonts w:hint="eastAsia"/>
              </w:rPr>
              <w:t>×</w:t>
            </w:r>
            <w:r w:rsidRPr="00AB7246">
              <w:rPr>
                <w:rFonts w:hint="eastAsia"/>
              </w:rPr>
              <w:t>4000</w:t>
            </w:r>
          </w:p>
        </w:tc>
      </w:tr>
    </w:tbl>
    <w:p w:rsidR="00AB7246" w:rsidRPr="00AB7246" w:rsidRDefault="00AB7246" w:rsidP="00AB7246">
      <w:pPr>
        <w:jc w:val="center"/>
        <w:rPr>
          <w:rFonts w:hint="eastAsia"/>
          <w:b/>
          <w:i/>
          <w:sz w:val="44"/>
          <w:szCs w:val="44"/>
        </w:rPr>
      </w:pPr>
      <w:bookmarkStart w:id="0" w:name="_GoBack"/>
      <w:bookmarkEnd w:id="0"/>
      <w:r w:rsidRPr="00AB7246">
        <w:rPr>
          <w:rFonts w:hint="eastAsia"/>
          <w:b/>
          <w:i/>
          <w:sz w:val="44"/>
          <w:szCs w:val="44"/>
        </w:rPr>
        <w:t>化学除氧器参数</w:t>
      </w:r>
    </w:p>
    <w:p w:rsidR="00AB7246" w:rsidRDefault="00AB7246" w:rsidP="00AB7246">
      <w:pPr>
        <w:rPr>
          <w:rFonts w:hint="eastAsia"/>
        </w:rPr>
      </w:pPr>
    </w:p>
    <w:p w:rsidR="00AB7246" w:rsidRDefault="00AB7246" w:rsidP="00AB7246">
      <w:pPr>
        <w:rPr>
          <w:rFonts w:hint="eastAsia"/>
        </w:rPr>
      </w:pPr>
    </w:p>
    <w:p w:rsidR="00AB7246" w:rsidRDefault="00AB7246" w:rsidP="00AB7246">
      <w:pPr>
        <w:rPr>
          <w:rFonts w:hint="eastAsia"/>
        </w:rPr>
      </w:pPr>
      <w:r>
        <w:rPr>
          <w:rFonts w:hint="eastAsia"/>
        </w:rPr>
        <w:t>化学除氧器</w:t>
      </w:r>
      <w:r>
        <w:rPr>
          <w:rFonts w:hint="eastAsia"/>
        </w:rPr>
        <w:t>化学除氧器工作原理</w:t>
      </w:r>
    </w:p>
    <w:p w:rsidR="00AB7246" w:rsidRDefault="00AB7246" w:rsidP="00AB7246">
      <w:pPr>
        <w:rPr>
          <w:rFonts w:hint="eastAsia"/>
        </w:rPr>
      </w:pPr>
      <w:r>
        <w:t xml:space="preserve"> </w:t>
      </w:r>
    </w:p>
    <w:p w:rsidR="00AB7246" w:rsidRDefault="00AB7246" w:rsidP="00AB7246">
      <w:pPr>
        <w:ind w:firstLine="420"/>
        <w:rPr>
          <w:rFonts w:hint="eastAsia"/>
        </w:rPr>
      </w:pPr>
      <w:r>
        <w:rPr>
          <w:rFonts w:hint="eastAsia"/>
        </w:rPr>
        <w:t>钠离子交换器处理后的软化水，和计量泵送出的亚硫酸钠溶液混合后，自上而下进入催化反应器中。与罐内填料中的催化剂发生快速彻底的化学催化除氧反应。软水中的溶解氧即被除去。</w:t>
      </w:r>
    </w:p>
    <w:p w:rsidR="00AB7246" w:rsidRDefault="00AB7246" w:rsidP="00AB7246">
      <w:pPr>
        <w:rPr>
          <w:rFonts w:hint="eastAsia"/>
        </w:rPr>
      </w:pPr>
      <w:r>
        <w:rPr>
          <w:rFonts w:hint="eastAsia"/>
        </w:rPr>
        <w:t>化学除氧器参数表</w:t>
      </w:r>
    </w:p>
    <w:p w:rsidR="00AB7246" w:rsidRDefault="00AB7246" w:rsidP="00AB7246">
      <w:pPr>
        <w:ind w:firstLine="420"/>
        <w:rPr>
          <w:rFonts w:hint="eastAsia"/>
        </w:rPr>
      </w:pPr>
    </w:p>
    <w:p w:rsidR="00AB7246" w:rsidRDefault="00AB7246" w:rsidP="00AB7246">
      <w:pPr>
        <w:ind w:firstLine="420"/>
        <w:rPr>
          <w:rFonts w:hint="eastAsia"/>
        </w:rPr>
      </w:pPr>
    </w:p>
    <w:p w:rsidR="00DB63FD" w:rsidRPr="00AB7246" w:rsidRDefault="00DB63FD" w:rsidP="00AB7246"/>
    <w:sectPr w:rsidR="00DB63FD" w:rsidRPr="00AB724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7C" w:rsidRDefault="006F027C" w:rsidP="00FC0650">
      <w:r>
        <w:separator/>
      </w:r>
    </w:p>
  </w:endnote>
  <w:endnote w:type="continuationSeparator" w:id="0">
    <w:p w:rsidR="006F027C" w:rsidRDefault="006F027C" w:rsidP="00FC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7C" w:rsidRDefault="006F027C" w:rsidP="00FC0650">
      <w:r>
        <w:separator/>
      </w:r>
    </w:p>
  </w:footnote>
  <w:footnote w:type="continuationSeparator" w:id="0">
    <w:p w:rsidR="006F027C" w:rsidRDefault="006F027C" w:rsidP="00FC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650" w:rsidRDefault="00FC0650">
    <w:pPr>
      <w:pStyle w:val="a4"/>
    </w:pPr>
    <w:r>
      <w:rPr>
        <w:rFonts w:hint="eastAsia"/>
      </w:rPr>
      <w:t>四川洁明之晨环保设备有限责任公司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46"/>
    <w:rsid w:val="006F027C"/>
    <w:rsid w:val="00AB7246"/>
    <w:rsid w:val="00DB63FD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6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C0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6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6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882F2-164B-4957-BB57-6529AC9C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2013-02-27T02:48:00Z</dcterms:created>
  <dcterms:modified xsi:type="dcterms:W3CDTF">2013-02-27T03:00:00Z</dcterms:modified>
</cp:coreProperties>
</file>