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7C" w:rsidRPr="00881E7C" w:rsidRDefault="00881E7C" w:rsidP="00881E7C">
      <w:pPr>
        <w:widowControl/>
        <w:jc w:val="left"/>
        <w:rPr>
          <w:rFonts w:ascii="Tahoma" w:eastAsia="宋体" w:hAnsi="Tahoma" w:cs="Tahoma"/>
          <w:kern w:val="0"/>
          <w:sz w:val="18"/>
          <w:szCs w:val="18"/>
        </w:rPr>
      </w:pPr>
    </w:p>
    <w:tbl>
      <w:tblPr>
        <w:tblW w:w="100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2"/>
        <w:gridCol w:w="4600"/>
        <w:gridCol w:w="2229"/>
        <w:gridCol w:w="608"/>
        <w:gridCol w:w="35"/>
        <w:gridCol w:w="557"/>
        <w:gridCol w:w="942"/>
      </w:tblGrid>
      <w:tr w:rsidR="00881E7C" w:rsidRPr="00881E7C" w:rsidTr="00881E7C">
        <w:trPr>
          <w:trHeight w:val="495"/>
        </w:trPr>
        <w:tc>
          <w:tcPr>
            <w:tcW w:w="10073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华文细黑" w:eastAsia="华文细黑" w:hAnsi="华文细黑" w:cs="Tahoma"/>
                <w:b/>
                <w:bCs/>
                <w:kern w:val="0"/>
                <w:sz w:val="32"/>
                <w:szCs w:val="32"/>
              </w:rPr>
            </w:pPr>
            <w:r w:rsidRPr="00881E7C">
              <w:rPr>
                <w:rFonts w:ascii="华文细黑" w:eastAsia="华文细黑" w:hAnsi="华文细黑" w:cs="Tahoma" w:hint="eastAsia"/>
                <w:b/>
                <w:bCs/>
                <w:kern w:val="0"/>
                <w:sz w:val="32"/>
              </w:rPr>
              <w:t>水质理化快速检测箱SL-09型装箱单</w:t>
            </w:r>
            <w:r w:rsidRPr="00881E7C">
              <w:rPr>
                <w:rFonts w:ascii="华文细黑" w:eastAsia="华文细黑" w:hAnsi="华文细黑" w:cs="Tahoma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881E7C" w:rsidRPr="00881E7C" w:rsidTr="00881E7C">
        <w:trPr>
          <w:trHeight w:val="30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华文细黑" w:eastAsia="华文细黑" w:hAnsi="华文细黑" w:cs="Tahom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72" w:type="dxa"/>
            <w:gridSpan w:val="4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华文细黑" w:eastAsia="华文细黑" w:hAnsi="华文细黑" w:cs="Tahoma"/>
                <w:b/>
                <w:bCs/>
                <w:kern w:val="0"/>
                <w:sz w:val="20"/>
                <w:szCs w:val="20"/>
              </w:rPr>
            </w:pPr>
            <w:r w:rsidRPr="00881E7C">
              <w:rPr>
                <w:rFonts w:ascii="华文细黑" w:eastAsia="华文细黑" w:hAnsi="华文细黑" w:cs="Tahoma" w:hint="eastAsia"/>
                <w:b/>
                <w:bCs/>
                <w:kern w:val="0"/>
                <w:sz w:val="20"/>
                <w:szCs w:val="20"/>
              </w:rPr>
              <w:t>34个检测项目</w:t>
            </w:r>
          </w:p>
        </w:tc>
        <w:tc>
          <w:tcPr>
            <w:tcW w:w="55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华文细黑" w:eastAsia="华文细黑" w:hAnsi="华文细黑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华文细黑" w:eastAsia="华文细黑" w:hAnsi="华文细黑" w:cs="Tahoma"/>
                <w:b/>
                <w:bCs/>
                <w:kern w:val="0"/>
                <w:sz w:val="28"/>
                <w:szCs w:val="28"/>
              </w:rPr>
            </w:pPr>
          </w:p>
        </w:tc>
      </w:tr>
      <w:tr w:rsidR="00881E7C" w:rsidRPr="00881E7C" w:rsidTr="00881E7C">
        <w:trPr>
          <w:trHeight w:val="330"/>
        </w:trPr>
        <w:tc>
          <w:tcPr>
            <w:tcW w:w="10073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检测箱预装辅助设备：</w:t>
            </w: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0"/>
              </w:rPr>
              <w:t>1.0mL可</w:t>
            </w:r>
            <w:proofErr w:type="gramStart"/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0"/>
              </w:rPr>
              <w:t>调式移液器</w:t>
            </w:r>
            <w:proofErr w:type="gramEnd"/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0"/>
              </w:rPr>
              <w:t>1把,</w:t>
            </w:r>
            <w:proofErr w:type="gramStart"/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0"/>
              </w:rPr>
              <w:t>移液头</w:t>
            </w:r>
            <w:proofErr w:type="gramEnd"/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0"/>
              </w:rPr>
              <w:t>50支,计算器1个,多功能剪刀1把,12孔小试管架1个,</w:t>
            </w: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881E7C" w:rsidRPr="00881E7C" w:rsidTr="00881E7C">
        <w:trPr>
          <w:trHeight w:val="330"/>
        </w:trPr>
        <w:tc>
          <w:tcPr>
            <w:tcW w:w="10073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81E7C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精装版50ml</w:t>
            </w:r>
            <w:proofErr w:type="gramStart"/>
            <w:r w:rsidRPr="00881E7C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比色管三只</w:t>
            </w:r>
            <w:proofErr w:type="gramEnd"/>
            <w:r w:rsidRPr="00881E7C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装带管架1盒(用于浊度等测定),30ml采样器1个采样罐10个,</w:t>
            </w:r>
            <w:proofErr w:type="gramStart"/>
            <w:r w:rsidRPr="00881E7C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样品杯</w:t>
            </w:r>
            <w:proofErr w:type="gramEnd"/>
            <w:r w:rsidRPr="00881E7C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70个,PH试纸1包,</w:t>
            </w:r>
          </w:p>
        </w:tc>
      </w:tr>
      <w:tr w:rsidR="00881E7C" w:rsidRPr="00881E7C" w:rsidTr="00881E7C">
        <w:trPr>
          <w:trHeight w:val="330"/>
        </w:trPr>
        <w:tc>
          <w:tcPr>
            <w:tcW w:w="10073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81E7C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一次性滴管30支,镊子1把,量尺1把,小刀1把,封口膜1袋,记号笔2支。（预装辅助设备不拆购，其他可增减）</w:t>
            </w:r>
          </w:p>
        </w:tc>
      </w:tr>
      <w:tr w:rsidR="00881E7C" w:rsidRPr="00881E7C" w:rsidTr="00976ECF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产品编号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品</w:t>
            </w:r>
            <w:r w:rsidRPr="00881E7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</w:rPr>
              <w:t>       名  </w:t>
            </w:r>
            <w:r w:rsidRPr="00881E7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81E7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881E7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格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881E7C" w:rsidRPr="00881E7C" w:rsidTr="00E77C7B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10021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881E7C">
              <w:rPr>
                <w:rFonts w:ascii="宋体" w:eastAsia="宋体" w:hAnsi="宋体" w:cs="Tahoma" w:hint="eastAsia"/>
                <w:kern w:val="0"/>
                <w:szCs w:val="21"/>
              </w:rPr>
              <w:t>ABS铝合金箱体</w:t>
            </w:r>
            <w:r w:rsidRPr="00881E7C">
              <w:rPr>
                <w:rFonts w:ascii="宋体" w:eastAsia="宋体" w:hAnsi="宋体" w:cs="Tahoma" w:hint="eastAsia"/>
                <w:kern w:val="0"/>
              </w:rPr>
              <w:t> 480×160×400mm </w:t>
            </w:r>
            <w:r w:rsidRPr="00881E7C">
              <w:rPr>
                <w:rFonts w:ascii="宋体" w:eastAsia="宋体" w:hAnsi="宋体" w:cs="Tahoma" w:hint="eastAsia"/>
                <w:kern w:val="0"/>
                <w:szCs w:val="21"/>
              </w:rPr>
              <w:t xml:space="preserve">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含预装辅助设备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8A139B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3011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kern w:val="0"/>
                <w:sz w:val="22"/>
              </w:rPr>
              <w:t>金属探针温度计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-50～300℃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81E7C">
              <w:rPr>
                <w:rFonts w:ascii="Times New Roman" w:eastAsia="宋体" w:hAnsi="Times New Roman" w:cs="Times New Roman"/>
                <w:kern w:val="0"/>
                <w:sz w:val="22"/>
              </w:rPr>
              <w:t>支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106933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2091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笔式电导仪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0～1999us/cm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006843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2084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笔式酸度计 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 xml:space="preserve">Ph1.0～14.0 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B1685A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S300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水质色度速测管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约</w:t>
            </w:r>
            <w:proofErr w:type="gramStart"/>
            <w:r w:rsidRPr="00881E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10次配标用量</w:t>
            </w:r>
            <w:proofErr w:type="gramEnd"/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980EF2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S301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水质浊度速测管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约</w:t>
            </w:r>
            <w:proofErr w:type="gramStart"/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15次配标用量</w:t>
            </w:r>
            <w:proofErr w:type="gramEnd"/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F26831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S302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水中余氯、</w:t>
            </w:r>
            <w:proofErr w:type="gramStart"/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总氯速测</w:t>
            </w:r>
            <w:proofErr w:type="gramEnd"/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盒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100次测定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D57DFF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S303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水质总硬度快速检测试剂盒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约30次测定用量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AC6143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S304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水质耗氧量快速检测试剂盒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 xml:space="preserve">约20次测定用量 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</w:tr>
      <w:tr w:rsidR="00881E7C" w:rsidRPr="00881E7C" w:rsidTr="009D299F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S305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</w:t>
            </w:r>
            <w:proofErr w:type="gramStart"/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砷</w:t>
            </w:r>
            <w:proofErr w:type="gramEnd"/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速测盒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1465AF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S306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水中汞速测盒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60次测定用量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</w:tr>
      <w:tr w:rsidR="00881E7C" w:rsidRPr="00881E7C" w:rsidTr="009466F1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S308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</w:t>
            </w:r>
            <w:proofErr w:type="gramStart"/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镉</w:t>
            </w:r>
            <w:proofErr w:type="gramEnd"/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速测包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50次测定用量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8E32E5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S310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水中铅速测包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7F06CD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S311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水中锰速测盒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080607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S312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水中六价铬速测管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FE51C5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S313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水中氰化物速测管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2A19B5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S314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水中氟化物速测管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0B5D16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S315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水中甲醛速测盒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50次测定用量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9C613C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S316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水中氯化物速测管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E154E1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S317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水中硫酸盐速测管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195F2E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S319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水中挥发</w:t>
            </w:r>
            <w:proofErr w:type="gramStart"/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酚</w:t>
            </w:r>
            <w:proofErr w:type="gramEnd"/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速测盒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6E75C9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S320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水中总铁速测管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E1054E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S321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水中钡速测试剂盒 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667B68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S323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水中氨氮速测管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AA60FA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S324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水中尿素速测管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</w:tr>
      <w:tr w:rsidR="003020B5" w:rsidRPr="00881E7C" w:rsidTr="00E61A7A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S325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水中硫化物速测试剂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</w:tr>
      <w:tr w:rsidR="003020B5" w:rsidRPr="00881E7C" w:rsidTr="00C625CA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1061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亚硝酸盐速测管 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B27803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2181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硝酸盐速测管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10次测定用量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CD3121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3043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二氧化氯速测盒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100次测定用量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E054BF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1011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农药速测卡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637762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1022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毒鼠强速测管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约30次测定用量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F840D2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1051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氟乙酰胺速测管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约30次测定用量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D82697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3051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消毒液有效氯速测卡  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20次测定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袋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681A30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3052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消毒液有效氯速测试纸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仿宋" w:eastAsia="仿宋" w:hAnsi="仿宋" w:cs="Tahoma"/>
                <w:kern w:val="0"/>
                <w:sz w:val="22"/>
              </w:rPr>
            </w:pPr>
            <w:r w:rsidRPr="00881E7C">
              <w:rPr>
                <w:rFonts w:ascii="仿宋" w:eastAsia="仿宋" w:hAnsi="仿宋" w:cs="Tahoma" w:hint="eastAsia"/>
                <w:kern w:val="0"/>
                <w:sz w:val="22"/>
              </w:rPr>
              <w:t>150次测定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3020B5" w:rsidRPr="00881E7C" w:rsidTr="00D82E6E">
        <w:trPr>
          <w:trHeight w:val="330"/>
        </w:trPr>
        <w:tc>
          <w:tcPr>
            <w:tcW w:w="110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8014</w:t>
            </w:r>
          </w:p>
        </w:tc>
        <w:tc>
          <w:tcPr>
            <w:tcW w:w="4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3020B5" w:rsidRPr="00881E7C" w:rsidRDefault="003020B5" w:rsidP="00881E7C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81E7C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水质安全风险监测与应急保障快速筛查</w:t>
            </w:r>
          </w:p>
        </w:tc>
        <w:tc>
          <w:tcPr>
            <w:tcW w:w="222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web 6.2光盘</w:t>
            </w:r>
          </w:p>
        </w:tc>
        <w:tc>
          <w:tcPr>
            <w:tcW w:w="60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赠送</w:t>
            </w:r>
          </w:p>
        </w:tc>
        <w:tc>
          <w:tcPr>
            <w:tcW w:w="3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881E7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3020B5" w:rsidRPr="00881E7C" w:rsidRDefault="003020B5" w:rsidP="003020B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81E7C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881E7C" w:rsidRPr="00881E7C" w:rsidTr="00881E7C">
        <w:trPr>
          <w:trHeight w:val="345"/>
        </w:trPr>
        <w:tc>
          <w:tcPr>
            <w:tcW w:w="10073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8"/>
                <w:szCs w:val="28"/>
              </w:rPr>
            </w:pPr>
            <w:r w:rsidRPr="00881E7C">
              <w:rPr>
                <w:rFonts w:ascii="宋体" w:eastAsia="宋体" w:hAnsi="宋体" w:cs="Tahoma" w:hint="eastAsia"/>
                <w:b/>
                <w:bCs/>
                <w:kern w:val="0"/>
                <w:sz w:val="28"/>
                <w:szCs w:val="28"/>
              </w:rPr>
              <w:lastRenderedPageBreak/>
              <w:t>北京中诺泰安科技有限公司</w:t>
            </w:r>
          </w:p>
        </w:tc>
      </w:tr>
      <w:tr w:rsidR="00881E7C" w:rsidRPr="00881E7C" w:rsidTr="00881E7C">
        <w:trPr>
          <w:trHeight w:val="315"/>
        </w:trPr>
        <w:tc>
          <w:tcPr>
            <w:tcW w:w="10073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881E7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北京</w:t>
            </w:r>
            <w:proofErr w:type="gramStart"/>
            <w:r w:rsidRPr="00881E7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平谷区林荫</w:t>
            </w:r>
            <w:proofErr w:type="gramEnd"/>
            <w:r w:rsidRPr="00881E7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北街13号       电话: 010-57105479 </w:t>
            </w:r>
          </w:p>
        </w:tc>
      </w:tr>
      <w:tr w:rsidR="00881E7C" w:rsidRPr="00881E7C" w:rsidTr="00881E7C">
        <w:trPr>
          <w:trHeight w:val="315"/>
        </w:trPr>
        <w:tc>
          <w:tcPr>
            <w:tcW w:w="10073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881E7C" w:rsidRPr="00881E7C" w:rsidRDefault="00881E7C" w:rsidP="00881E7C">
            <w:pPr>
              <w:widowControl/>
              <w:spacing w:before="75" w:after="75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881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881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传真</w:t>
            </w:r>
            <w:r w:rsidRPr="00881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010-89993720       </w:t>
            </w:r>
            <w:r w:rsidRPr="00881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网址</w:t>
            </w:r>
            <w:hyperlink r:id="rId4" w:tgtFrame="_blank" w:history="1">
              <w:r w:rsidRPr="00881E7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http://www.bjznta..com</w:t>
              </w:r>
            </w:hyperlink>
            <w:r w:rsidRPr="00881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881E7C" w:rsidRPr="00881E7C" w:rsidRDefault="00881E7C" w:rsidP="00881E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81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联系人程经理：</w:t>
            </w:r>
            <w:r w:rsidR="003020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13683674940</w:t>
            </w:r>
            <w:r w:rsidR="003020B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881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QQ :2449351652</w:t>
            </w:r>
          </w:p>
        </w:tc>
      </w:tr>
    </w:tbl>
    <w:p w:rsidR="00F4139B" w:rsidRDefault="00881E7C">
      <w:r w:rsidRPr="00881E7C">
        <w:rPr>
          <w:rFonts w:ascii="Tahoma" w:eastAsia="宋体" w:hAnsi="Tahoma" w:cs="Tahoma"/>
          <w:kern w:val="0"/>
          <w:sz w:val="18"/>
          <w:szCs w:val="18"/>
        </w:rPr>
        <w:t>     </w:t>
      </w:r>
      <w:r w:rsidRPr="00881E7C">
        <w:rPr>
          <w:rFonts w:ascii="Tahoma" w:eastAsia="宋体" w:hAnsi="Tahoma" w:cs="Tahoma"/>
          <w:kern w:val="0"/>
          <w:sz w:val="18"/>
          <w:szCs w:val="18"/>
        </w:rPr>
        <w:br/>
        <w:t>  </w:t>
      </w:r>
    </w:p>
    <w:sectPr w:rsidR="00F4139B" w:rsidSect="00881E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E7C"/>
    <w:rsid w:val="003020B5"/>
    <w:rsid w:val="00881E7C"/>
    <w:rsid w:val="00F4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E7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6">
    <w:name w:val="font26"/>
    <w:basedOn w:val="a0"/>
    <w:rsid w:val="00881E7C"/>
  </w:style>
  <w:style w:type="character" w:customStyle="1" w:styleId="apple-converted-space">
    <w:name w:val="apple-converted-space"/>
    <w:basedOn w:val="a0"/>
    <w:rsid w:val="00881E7C"/>
  </w:style>
  <w:style w:type="character" w:customStyle="1" w:styleId="font11">
    <w:name w:val="font11"/>
    <w:basedOn w:val="a0"/>
    <w:rsid w:val="00881E7C"/>
  </w:style>
  <w:style w:type="character" w:customStyle="1" w:styleId="font9">
    <w:name w:val="font9"/>
    <w:basedOn w:val="a0"/>
    <w:rsid w:val="00881E7C"/>
  </w:style>
  <w:style w:type="character" w:customStyle="1" w:styleId="font8">
    <w:name w:val="font8"/>
    <w:basedOn w:val="a0"/>
    <w:rsid w:val="00881E7C"/>
  </w:style>
  <w:style w:type="character" w:customStyle="1" w:styleId="font14">
    <w:name w:val="font14"/>
    <w:basedOn w:val="a0"/>
    <w:rsid w:val="00881E7C"/>
  </w:style>
  <w:style w:type="character" w:customStyle="1" w:styleId="font19">
    <w:name w:val="font19"/>
    <w:basedOn w:val="a0"/>
    <w:rsid w:val="00881E7C"/>
  </w:style>
  <w:style w:type="character" w:customStyle="1" w:styleId="font22">
    <w:name w:val="font22"/>
    <w:basedOn w:val="a0"/>
    <w:rsid w:val="00881E7C"/>
  </w:style>
  <w:style w:type="character" w:customStyle="1" w:styleId="font13">
    <w:name w:val="font13"/>
    <w:basedOn w:val="a0"/>
    <w:rsid w:val="00881E7C"/>
  </w:style>
  <w:style w:type="character" w:customStyle="1" w:styleId="font24">
    <w:name w:val="font24"/>
    <w:basedOn w:val="a0"/>
    <w:rsid w:val="00881E7C"/>
  </w:style>
  <w:style w:type="character" w:customStyle="1" w:styleId="font0">
    <w:name w:val="font0"/>
    <w:basedOn w:val="a0"/>
    <w:rsid w:val="00881E7C"/>
  </w:style>
  <w:style w:type="character" w:styleId="a4">
    <w:name w:val="Hyperlink"/>
    <w:basedOn w:val="a0"/>
    <w:uiPriority w:val="99"/>
    <w:semiHidden/>
    <w:unhideWhenUsed/>
    <w:rsid w:val="00881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jznta.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赵君帅</dc:creator>
  <cp:lastModifiedBy>赵君帅</cp:lastModifiedBy>
  <cp:revision>1</cp:revision>
  <dcterms:created xsi:type="dcterms:W3CDTF">2014-07-07T02:40:00Z</dcterms:created>
  <dcterms:modified xsi:type="dcterms:W3CDTF">2014-07-07T02:58:00Z</dcterms:modified>
</cp:coreProperties>
</file>